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76D" w:rsidRDefault="00BF376D" w:rsidP="00BF376D">
      <w:pPr>
        <w:rPr>
          <w:rFonts w:ascii="Arial" w:hAnsi="Arial"/>
          <w:b/>
          <w:color w:val="4F6228"/>
          <w:sz w:val="36"/>
          <w:szCs w:val="36"/>
        </w:rPr>
      </w:pPr>
    </w:p>
    <w:p w:rsidR="00BF376D" w:rsidRDefault="00BF376D" w:rsidP="00BF376D">
      <w:pPr>
        <w:rPr>
          <w:rFonts w:ascii="Arial" w:hAnsi="Arial"/>
          <w:b/>
          <w:color w:val="4F6228"/>
          <w:sz w:val="36"/>
          <w:szCs w:val="36"/>
        </w:rPr>
      </w:pPr>
    </w:p>
    <w:p w:rsidR="00BF376D" w:rsidRDefault="00BF376D" w:rsidP="00BF376D">
      <w:pPr>
        <w:rPr>
          <w:rFonts w:ascii="Arial" w:hAnsi="Arial"/>
          <w:b/>
          <w:color w:val="4F6228"/>
          <w:sz w:val="36"/>
          <w:szCs w:val="36"/>
        </w:rPr>
      </w:pPr>
    </w:p>
    <w:p w:rsidR="00CC12E5" w:rsidRDefault="00CC12E5" w:rsidP="00BF376D">
      <w:pPr>
        <w:rPr>
          <w:rFonts w:ascii="Arial" w:hAnsi="Arial"/>
          <w:b/>
          <w:color w:val="4F6228"/>
          <w:sz w:val="36"/>
          <w:szCs w:val="36"/>
        </w:rPr>
      </w:pPr>
    </w:p>
    <w:p w:rsidR="00CC12E5" w:rsidRDefault="00CC12E5" w:rsidP="00BF376D">
      <w:pPr>
        <w:rPr>
          <w:rFonts w:ascii="Arial" w:hAnsi="Arial"/>
          <w:b/>
          <w:color w:val="4F6228"/>
          <w:sz w:val="36"/>
          <w:szCs w:val="36"/>
        </w:rPr>
      </w:pPr>
    </w:p>
    <w:p w:rsidR="006575B4" w:rsidRPr="00CC12E5" w:rsidRDefault="00CC12E5" w:rsidP="00CC12E5">
      <w:pPr>
        <w:jc w:val="center"/>
        <w:rPr>
          <w:rFonts w:ascii="Arial" w:hAnsi="Arial"/>
          <w:b/>
          <w:color w:val="4F6228"/>
          <w:sz w:val="52"/>
          <w:szCs w:val="52"/>
        </w:rPr>
      </w:pPr>
      <w:r w:rsidRPr="00CC12E5">
        <w:rPr>
          <w:rFonts w:ascii="Arial" w:hAnsi="Arial"/>
          <w:b/>
          <w:color w:val="4F6228"/>
          <w:sz w:val="52"/>
          <w:szCs w:val="52"/>
        </w:rPr>
        <w:t>Коммерческое предложение</w:t>
      </w:r>
    </w:p>
    <w:p w:rsidR="00BF376D" w:rsidRDefault="006575B4" w:rsidP="00896939">
      <w:pPr>
        <w:spacing w:before="240" w:after="240"/>
        <w:jc w:val="center"/>
        <w:rPr>
          <w:rFonts w:ascii="Arial" w:hAnsi="Arial"/>
          <w:b/>
          <w:color w:val="4F6228"/>
          <w:sz w:val="36"/>
          <w:szCs w:val="36"/>
        </w:rPr>
      </w:pPr>
      <w:r>
        <w:rPr>
          <w:rFonts w:ascii="Arial" w:hAnsi="Arial"/>
          <w:b/>
          <w:color w:val="4F6228"/>
          <w:sz w:val="36"/>
          <w:szCs w:val="36"/>
        </w:rPr>
        <w:t>строительство</w:t>
      </w:r>
      <w:r w:rsidR="00BF376D">
        <w:rPr>
          <w:rFonts w:ascii="Arial" w:hAnsi="Arial"/>
          <w:b/>
          <w:color w:val="4F6228"/>
          <w:sz w:val="36"/>
          <w:szCs w:val="36"/>
        </w:rPr>
        <w:t xml:space="preserve"> </w:t>
      </w:r>
      <w:proofErr w:type="spellStart"/>
      <w:r w:rsidR="00C756DF">
        <w:rPr>
          <w:rFonts w:ascii="Arial" w:hAnsi="Arial"/>
          <w:b/>
          <w:color w:val="4F6228"/>
          <w:sz w:val="36"/>
          <w:szCs w:val="36"/>
        </w:rPr>
        <w:t>моносотоструктурных</w:t>
      </w:r>
      <w:proofErr w:type="spellEnd"/>
      <w:r w:rsidR="00C756DF">
        <w:rPr>
          <w:rFonts w:ascii="Arial" w:hAnsi="Arial"/>
          <w:b/>
          <w:color w:val="4F6228"/>
          <w:sz w:val="36"/>
          <w:szCs w:val="36"/>
        </w:rPr>
        <w:t xml:space="preserve"> </w:t>
      </w:r>
      <w:r w:rsidR="00BF376D">
        <w:rPr>
          <w:rFonts w:ascii="Arial" w:hAnsi="Arial"/>
          <w:b/>
          <w:color w:val="4F6228"/>
          <w:sz w:val="36"/>
          <w:szCs w:val="36"/>
        </w:rPr>
        <w:t>объектов</w:t>
      </w:r>
    </w:p>
    <w:p w:rsidR="00BF376D" w:rsidRDefault="00BF376D" w:rsidP="00896939">
      <w:pPr>
        <w:spacing w:before="240" w:after="240"/>
        <w:jc w:val="center"/>
        <w:rPr>
          <w:rFonts w:ascii="Arial" w:hAnsi="Arial"/>
          <w:b/>
          <w:color w:val="4F6228"/>
          <w:sz w:val="36"/>
          <w:szCs w:val="36"/>
        </w:rPr>
      </w:pPr>
      <w:r>
        <w:rPr>
          <w:rFonts w:ascii="Arial" w:hAnsi="Arial"/>
          <w:b/>
          <w:color w:val="4F6228"/>
          <w:sz w:val="36"/>
          <w:szCs w:val="36"/>
        </w:rPr>
        <w:t>различного назначения</w:t>
      </w:r>
    </w:p>
    <w:p w:rsidR="00BF376D" w:rsidRDefault="00BF376D" w:rsidP="00BF376D">
      <w:pPr>
        <w:rPr>
          <w:rFonts w:ascii="Arial" w:hAnsi="Arial"/>
          <w:b/>
          <w:color w:val="4F6228"/>
          <w:sz w:val="36"/>
          <w:szCs w:val="36"/>
        </w:rPr>
      </w:pPr>
    </w:p>
    <w:p w:rsidR="00BF376D" w:rsidRDefault="00BF376D" w:rsidP="00BF376D">
      <w:pPr>
        <w:rPr>
          <w:rFonts w:ascii="Arial" w:hAnsi="Arial"/>
          <w:b/>
          <w:color w:val="4F6228"/>
          <w:sz w:val="36"/>
          <w:szCs w:val="36"/>
        </w:rPr>
      </w:pPr>
    </w:p>
    <w:p w:rsidR="00BF376D" w:rsidRDefault="00BF376D" w:rsidP="00BF376D">
      <w:pPr>
        <w:rPr>
          <w:rFonts w:ascii="Arial" w:hAnsi="Arial"/>
          <w:b/>
          <w:color w:val="4F6228"/>
          <w:sz w:val="36"/>
          <w:szCs w:val="36"/>
        </w:rPr>
      </w:pPr>
    </w:p>
    <w:p w:rsidR="00BF376D" w:rsidRDefault="00BF376D" w:rsidP="00BF376D">
      <w:pPr>
        <w:rPr>
          <w:rFonts w:ascii="Arial" w:hAnsi="Arial"/>
          <w:b/>
          <w:color w:val="4F6228"/>
          <w:sz w:val="36"/>
          <w:szCs w:val="36"/>
        </w:rPr>
      </w:pPr>
    </w:p>
    <w:p w:rsidR="00BF376D" w:rsidRDefault="00BF376D" w:rsidP="00BF376D">
      <w:pPr>
        <w:rPr>
          <w:rFonts w:ascii="Arial" w:hAnsi="Arial"/>
          <w:b/>
          <w:color w:val="4F6228"/>
          <w:sz w:val="36"/>
          <w:szCs w:val="36"/>
        </w:rPr>
      </w:pPr>
    </w:p>
    <w:p w:rsidR="00BF376D" w:rsidRPr="00C756DF" w:rsidRDefault="00BF376D" w:rsidP="00C756DF">
      <w:pPr>
        <w:spacing w:after="0"/>
        <w:jc w:val="right"/>
        <w:rPr>
          <w:rFonts w:ascii="Arial" w:hAnsi="Arial"/>
          <w:b/>
          <w:color w:val="4F6228"/>
          <w:sz w:val="32"/>
          <w:szCs w:val="32"/>
        </w:rPr>
      </w:pPr>
      <w:r w:rsidRPr="00C756DF">
        <w:rPr>
          <w:rFonts w:ascii="Arial" w:hAnsi="Arial"/>
          <w:b/>
          <w:color w:val="4F6228"/>
          <w:sz w:val="32"/>
          <w:szCs w:val="32"/>
        </w:rPr>
        <w:t>Руководитель проект</w:t>
      </w:r>
      <w:r w:rsidR="00896939">
        <w:rPr>
          <w:rFonts w:ascii="Arial" w:hAnsi="Arial"/>
          <w:b/>
          <w:color w:val="4F6228"/>
          <w:sz w:val="32"/>
          <w:szCs w:val="32"/>
        </w:rPr>
        <w:t>а</w:t>
      </w:r>
      <w:r w:rsidRPr="00C756DF">
        <w:rPr>
          <w:rFonts w:ascii="Arial" w:hAnsi="Arial"/>
          <w:b/>
          <w:color w:val="4F6228"/>
          <w:sz w:val="32"/>
          <w:szCs w:val="32"/>
        </w:rPr>
        <w:t>,</w:t>
      </w:r>
    </w:p>
    <w:p w:rsidR="001A0B46" w:rsidRDefault="00BF376D" w:rsidP="001A0B46">
      <w:pPr>
        <w:spacing w:after="0"/>
        <w:jc w:val="right"/>
        <w:rPr>
          <w:rFonts w:ascii="Arial" w:hAnsi="Arial"/>
          <w:b/>
          <w:color w:val="4F6228"/>
          <w:sz w:val="32"/>
          <w:szCs w:val="32"/>
        </w:rPr>
      </w:pPr>
      <w:r w:rsidRPr="00C756DF">
        <w:rPr>
          <w:rFonts w:ascii="Arial" w:hAnsi="Arial"/>
          <w:b/>
          <w:color w:val="4F6228"/>
          <w:sz w:val="32"/>
          <w:szCs w:val="32"/>
        </w:rPr>
        <w:t xml:space="preserve">Генеральный директор </w:t>
      </w:r>
    </w:p>
    <w:p w:rsidR="00BF376D" w:rsidRPr="00C756DF" w:rsidRDefault="00BF376D" w:rsidP="001A0B46">
      <w:pPr>
        <w:spacing w:after="0"/>
        <w:jc w:val="right"/>
        <w:rPr>
          <w:rFonts w:ascii="Arial" w:hAnsi="Arial"/>
          <w:b/>
          <w:color w:val="4F6228"/>
          <w:sz w:val="32"/>
          <w:szCs w:val="32"/>
        </w:rPr>
      </w:pPr>
      <w:r w:rsidRPr="00C756DF">
        <w:rPr>
          <w:rFonts w:ascii="Arial" w:hAnsi="Arial"/>
          <w:b/>
          <w:color w:val="4F6228"/>
          <w:sz w:val="32"/>
          <w:szCs w:val="32"/>
        </w:rPr>
        <w:t>ООО «ПЛАЗНА»,</w:t>
      </w:r>
    </w:p>
    <w:p w:rsidR="00BF376D" w:rsidRPr="00C756DF" w:rsidRDefault="00BF376D" w:rsidP="00C756DF">
      <w:pPr>
        <w:spacing w:after="0"/>
        <w:jc w:val="right"/>
        <w:rPr>
          <w:rFonts w:ascii="Arial" w:hAnsi="Arial"/>
          <w:b/>
          <w:color w:val="4F6228"/>
          <w:sz w:val="32"/>
          <w:szCs w:val="32"/>
        </w:rPr>
      </w:pPr>
      <w:r w:rsidRPr="00C756DF">
        <w:rPr>
          <w:rFonts w:ascii="Arial" w:hAnsi="Arial"/>
          <w:b/>
          <w:color w:val="4F6228"/>
          <w:sz w:val="32"/>
          <w:szCs w:val="32"/>
        </w:rPr>
        <w:t>Шумовский В</w:t>
      </w:r>
      <w:r w:rsidR="00CC12E5">
        <w:rPr>
          <w:rFonts w:ascii="Arial" w:hAnsi="Arial"/>
          <w:b/>
          <w:color w:val="4F6228"/>
          <w:sz w:val="32"/>
          <w:szCs w:val="32"/>
        </w:rPr>
        <w:t>ладимир</w:t>
      </w:r>
    </w:p>
    <w:p w:rsidR="00BF376D" w:rsidRDefault="00BF376D" w:rsidP="00BF376D">
      <w:pPr>
        <w:rPr>
          <w:rFonts w:ascii="Arial" w:hAnsi="Arial"/>
          <w:b/>
          <w:color w:val="4F6228"/>
          <w:sz w:val="36"/>
          <w:szCs w:val="36"/>
        </w:rPr>
      </w:pPr>
    </w:p>
    <w:p w:rsidR="00C756DF" w:rsidRDefault="00C756DF" w:rsidP="00BF376D">
      <w:pPr>
        <w:rPr>
          <w:rFonts w:ascii="Arial" w:hAnsi="Arial"/>
          <w:b/>
          <w:color w:val="4F6228"/>
          <w:sz w:val="36"/>
          <w:szCs w:val="36"/>
        </w:rPr>
      </w:pPr>
    </w:p>
    <w:p w:rsidR="006575B4" w:rsidRDefault="006575B4" w:rsidP="00BF376D">
      <w:pPr>
        <w:rPr>
          <w:rFonts w:ascii="Arial" w:hAnsi="Arial"/>
          <w:b/>
          <w:color w:val="4F6228"/>
          <w:sz w:val="36"/>
          <w:szCs w:val="36"/>
        </w:rPr>
      </w:pPr>
    </w:p>
    <w:p w:rsidR="003E2AFA" w:rsidRDefault="003E2AFA" w:rsidP="00BF376D">
      <w:pPr>
        <w:rPr>
          <w:rFonts w:ascii="Arial" w:hAnsi="Arial"/>
          <w:b/>
          <w:color w:val="4F6228"/>
          <w:sz w:val="36"/>
          <w:szCs w:val="36"/>
        </w:rPr>
      </w:pPr>
    </w:p>
    <w:p w:rsidR="00CC12E5" w:rsidRDefault="00CC12E5" w:rsidP="00BF376D">
      <w:pPr>
        <w:rPr>
          <w:rFonts w:ascii="Arial" w:hAnsi="Arial"/>
          <w:b/>
          <w:color w:val="4F6228"/>
          <w:sz w:val="36"/>
          <w:szCs w:val="36"/>
        </w:rPr>
      </w:pPr>
    </w:p>
    <w:p w:rsidR="003E2AFA" w:rsidRPr="00F01675" w:rsidRDefault="00BF376D" w:rsidP="00F01675">
      <w:pPr>
        <w:jc w:val="center"/>
        <w:rPr>
          <w:rFonts w:ascii="Arial" w:hAnsi="Arial"/>
          <w:b/>
          <w:color w:val="4F6228"/>
          <w:sz w:val="28"/>
          <w:szCs w:val="28"/>
        </w:rPr>
      </w:pPr>
      <w:r w:rsidRPr="00C756DF">
        <w:rPr>
          <w:rFonts w:ascii="Arial" w:hAnsi="Arial"/>
          <w:b/>
          <w:color w:val="4F6228"/>
          <w:sz w:val="28"/>
          <w:szCs w:val="28"/>
        </w:rPr>
        <w:t>Санкт-Петербург 201</w:t>
      </w:r>
      <w:r w:rsidR="00CC12E5">
        <w:rPr>
          <w:rFonts w:ascii="Arial" w:hAnsi="Arial"/>
          <w:b/>
          <w:color w:val="4F6228"/>
          <w:sz w:val="28"/>
          <w:szCs w:val="28"/>
        </w:rPr>
        <w:t>2</w:t>
      </w:r>
    </w:p>
    <w:p w:rsidR="003E2AFA" w:rsidRDefault="003E2AFA" w:rsidP="003E2AFA">
      <w:pPr>
        <w:spacing w:after="360"/>
        <w:ind w:left="-181" w:right="-360"/>
        <w:jc w:val="center"/>
        <w:rPr>
          <w:b/>
          <w:sz w:val="32"/>
          <w:szCs w:val="32"/>
          <w:u w:val="single"/>
        </w:rPr>
        <w:sectPr w:rsidR="003E2AFA" w:rsidSect="003E2AFA">
          <w:headerReference w:type="default" r:id="rId8"/>
          <w:pgSz w:w="11906" w:h="16838"/>
          <w:pgMar w:top="539" w:right="567" w:bottom="539" w:left="720" w:header="709" w:footer="709" w:gutter="0"/>
          <w:cols w:space="540"/>
          <w:docGrid w:linePitch="360"/>
        </w:sectPr>
      </w:pPr>
    </w:p>
    <w:p w:rsidR="003E2AFA" w:rsidRPr="005D6721" w:rsidRDefault="003E2AFA" w:rsidP="0016301B">
      <w:pPr>
        <w:rPr>
          <w:b/>
          <w:sz w:val="28"/>
          <w:szCs w:val="28"/>
          <w:u w:val="single"/>
        </w:rPr>
      </w:pPr>
      <w:r w:rsidRPr="005D6721">
        <w:rPr>
          <w:b/>
          <w:sz w:val="28"/>
          <w:szCs w:val="28"/>
          <w:u w:val="single"/>
        </w:rPr>
        <w:lastRenderedPageBreak/>
        <w:t>Коммерческое предложение</w:t>
      </w:r>
    </w:p>
    <w:p w:rsidR="005D6721" w:rsidRDefault="005D6721" w:rsidP="003E2AFA">
      <w:pPr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35560</wp:posOffset>
            </wp:positionV>
            <wp:extent cx="2943225" cy="2000250"/>
            <wp:effectExtent l="19050" t="0" r="9525" b="0"/>
            <wp:wrapSquare wrapText="bothSides"/>
            <wp:docPr id="2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00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16C3" w:rsidRPr="00DD16C3">
        <w:t>Уважаемы</w:t>
      </w:r>
      <w:r w:rsidR="00F01675">
        <w:t>е инвесторы</w:t>
      </w:r>
      <w:r>
        <w:t xml:space="preserve">! </w:t>
      </w:r>
    </w:p>
    <w:p w:rsidR="00DD16C3" w:rsidRPr="00DD16C3" w:rsidRDefault="005D6721" w:rsidP="003E2AFA">
      <w:pPr>
        <w:jc w:val="both"/>
      </w:pPr>
      <w:r>
        <w:t>П</w:t>
      </w:r>
      <w:r w:rsidR="00DD16C3">
        <w:t>редлагаем Вам рассмот</w:t>
      </w:r>
      <w:r w:rsidR="000F5ACA">
        <w:t xml:space="preserve">реть возможность сотрудничества в </w:t>
      </w:r>
      <w:r w:rsidR="00BC38D4">
        <w:t xml:space="preserve">области </w:t>
      </w:r>
      <w:r w:rsidR="008F4BB5">
        <w:t xml:space="preserve">строительства </w:t>
      </w:r>
      <w:proofErr w:type="spellStart"/>
      <w:r w:rsidR="008F4BB5">
        <w:t>ко</w:t>
      </w:r>
      <w:r w:rsidR="00F01675">
        <w:t>т</w:t>
      </w:r>
      <w:r w:rsidR="008F4BB5">
        <w:t>теджных</w:t>
      </w:r>
      <w:proofErr w:type="spellEnd"/>
      <w:r w:rsidR="008F4BB5">
        <w:t xml:space="preserve"> посёлков, </w:t>
      </w:r>
      <w:r w:rsidR="00F01675">
        <w:t xml:space="preserve">мало- и многоэтажных домов, паркингов, отелей, </w:t>
      </w:r>
      <w:r w:rsidR="008F4BB5">
        <w:t xml:space="preserve">малых </w:t>
      </w:r>
      <w:r w:rsidR="00BC38D4">
        <w:t xml:space="preserve">и средних </w:t>
      </w:r>
      <w:r w:rsidR="008F4BB5">
        <w:t>городов</w:t>
      </w:r>
      <w:r w:rsidR="00BC38D4">
        <w:t xml:space="preserve"> со всей инфраструктурой </w:t>
      </w:r>
      <w:r w:rsidR="008F4BB5">
        <w:t xml:space="preserve">и возможностью автономного </w:t>
      </w:r>
      <w:r w:rsidR="00F01675">
        <w:t>жизнеобеспечения</w:t>
      </w:r>
      <w:r w:rsidR="008F4BB5">
        <w:t xml:space="preserve"> по </w:t>
      </w:r>
      <w:r w:rsidR="000F5ACA">
        <w:t>технологи</w:t>
      </w:r>
      <w:r w:rsidR="00F01675">
        <w:t>ям</w:t>
      </w:r>
      <w:r w:rsidR="000F5ACA">
        <w:t xml:space="preserve"> </w:t>
      </w:r>
      <w:proofErr w:type="spellStart"/>
      <w:r w:rsidR="000F5ACA">
        <w:t>моносотоструктурного</w:t>
      </w:r>
      <w:proofErr w:type="spellEnd"/>
      <w:r w:rsidR="000F5ACA">
        <w:t xml:space="preserve"> строительства. </w:t>
      </w:r>
    </w:p>
    <w:p w:rsidR="00F01675" w:rsidRDefault="00F01675" w:rsidP="000F5ACA">
      <w:pPr>
        <w:jc w:val="both"/>
      </w:pPr>
      <w:r>
        <w:t xml:space="preserve">Компанией </w:t>
      </w:r>
      <w:r w:rsidRPr="00F01675">
        <w:t>разработаны специальные условия сотрудничества, среди которых содействие в льготном кредитовании покупателей, создание гибкой системы скидок от продавцов различных групп товаров для жителей и внедрение интеллектуальных систем общения с домом.</w:t>
      </w:r>
    </w:p>
    <w:p w:rsidR="003E2AFA" w:rsidRPr="00F01675" w:rsidRDefault="003E2AFA" w:rsidP="003E2AFA">
      <w:pPr>
        <w:jc w:val="both"/>
        <w:rPr>
          <w:b/>
          <w:u w:val="single"/>
        </w:rPr>
      </w:pPr>
      <w:r w:rsidRPr="00F01675">
        <w:rPr>
          <w:b/>
          <w:u w:val="single"/>
        </w:rPr>
        <w:t xml:space="preserve">Особенности </w:t>
      </w:r>
      <w:proofErr w:type="spellStart"/>
      <w:r w:rsidR="00DD16C3" w:rsidRPr="00F01675">
        <w:rPr>
          <w:b/>
          <w:u w:val="single"/>
        </w:rPr>
        <w:t>моносотоструктурных</w:t>
      </w:r>
      <w:proofErr w:type="spellEnd"/>
      <w:r w:rsidR="00DD16C3" w:rsidRPr="00F01675">
        <w:rPr>
          <w:b/>
          <w:u w:val="single"/>
        </w:rPr>
        <w:t xml:space="preserve"> </w:t>
      </w:r>
      <w:r w:rsidRPr="00F01675">
        <w:rPr>
          <w:b/>
          <w:u w:val="single"/>
        </w:rPr>
        <w:t>объект</w:t>
      </w:r>
      <w:r w:rsidR="00DD16C3" w:rsidRPr="00F01675">
        <w:rPr>
          <w:b/>
          <w:u w:val="single"/>
        </w:rPr>
        <w:t>ов</w:t>
      </w:r>
    </w:p>
    <w:p w:rsidR="003E2AFA" w:rsidRDefault="00602260" w:rsidP="005D6721">
      <w:pPr>
        <w:numPr>
          <w:ilvl w:val="0"/>
          <w:numId w:val="7"/>
        </w:numPr>
        <w:tabs>
          <w:tab w:val="clear" w:pos="720"/>
          <w:tab w:val="num" w:pos="0"/>
          <w:tab w:val="left" w:pos="284"/>
        </w:tabs>
        <w:spacing w:before="120" w:after="120" w:line="240" w:lineRule="auto"/>
        <w:ind w:left="0" w:firstLine="0"/>
        <w:jc w:val="both"/>
      </w:pPr>
      <w:r>
        <w:t xml:space="preserve">Возможность </w:t>
      </w:r>
      <w:r w:rsidR="003E2AFA">
        <w:t>увеличения площади объекта в зависимости от пожеланий клиента</w:t>
      </w:r>
      <w:r>
        <w:t xml:space="preserve"> в любое время</w:t>
      </w:r>
      <w:r w:rsidR="003E2AFA">
        <w:t xml:space="preserve">; </w:t>
      </w:r>
    </w:p>
    <w:p w:rsidR="003E2AFA" w:rsidRDefault="003E2AFA" w:rsidP="005D6721">
      <w:pPr>
        <w:numPr>
          <w:ilvl w:val="0"/>
          <w:numId w:val="7"/>
        </w:numPr>
        <w:tabs>
          <w:tab w:val="clear" w:pos="720"/>
          <w:tab w:val="num" w:pos="0"/>
          <w:tab w:val="left" w:pos="284"/>
        </w:tabs>
        <w:spacing w:before="120" w:after="120" w:line="240" w:lineRule="auto"/>
        <w:ind w:left="0" w:firstLine="0"/>
        <w:jc w:val="both"/>
      </w:pPr>
      <w:r>
        <w:t xml:space="preserve">Изменение архитектурного вида </w:t>
      </w:r>
      <w:r w:rsidR="00602260">
        <w:t xml:space="preserve">и планировочных решений </w:t>
      </w:r>
      <w:r>
        <w:t xml:space="preserve">по желанию заказчика; </w:t>
      </w:r>
    </w:p>
    <w:p w:rsidR="003E2AFA" w:rsidRDefault="00602260" w:rsidP="005D6721">
      <w:pPr>
        <w:numPr>
          <w:ilvl w:val="0"/>
          <w:numId w:val="7"/>
        </w:numPr>
        <w:tabs>
          <w:tab w:val="clear" w:pos="720"/>
          <w:tab w:val="num" w:pos="0"/>
          <w:tab w:val="left" w:pos="284"/>
        </w:tabs>
        <w:spacing w:before="120" w:after="120" w:line="240" w:lineRule="auto"/>
        <w:ind w:left="0" w:firstLine="0"/>
        <w:jc w:val="both"/>
      </w:pPr>
      <w:proofErr w:type="spellStart"/>
      <w:r>
        <w:t>Экологичность</w:t>
      </w:r>
      <w:proofErr w:type="spellEnd"/>
      <w:r w:rsidR="00F01675">
        <w:t>, надежность</w:t>
      </w:r>
      <w:r>
        <w:t xml:space="preserve"> и </w:t>
      </w:r>
      <w:r w:rsidR="00F01675">
        <w:t>комфорт</w:t>
      </w:r>
      <w:r w:rsidR="003E2AFA">
        <w:t xml:space="preserve">. </w:t>
      </w:r>
    </w:p>
    <w:p w:rsidR="00F65150" w:rsidRDefault="00F65150" w:rsidP="005D6721">
      <w:pPr>
        <w:numPr>
          <w:ilvl w:val="0"/>
          <w:numId w:val="7"/>
        </w:numPr>
        <w:tabs>
          <w:tab w:val="clear" w:pos="720"/>
          <w:tab w:val="num" w:pos="0"/>
          <w:tab w:val="left" w:pos="284"/>
        </w:tabs>
        <w:spacing w:before="120" w:after="120" w:line="240" w:lineRule="auto"/>
        <w:ind w:left="0" w:firstLine="0"/>
        <w:jc w:val="both"/>
      </w:pPr>
      <w:r>
        <w:t xml:space="preserve">Возможность возведения объектов на водной поверхности. </w:t>
      </w:r>
    </w:p>
    <w:p w:rsidR="007305B9" w:rsidRDefault="007305B9" w:rsidP="005D6721">
      <w:pPr>
        <w:numPr>
          <w:ilvl w:val="0"/>
          <w:numId w:val="7"/>
        </w:numPr>
        <w:tabs>
          <w:tab w:val="clear" w:pos="720"/>
          <w:tab w:val="num" w:pos="0"/>
          <w:tab w:val="left" w:pos="284"/>
        </w:tabs>
        <w:spacing w:before="120" w:after="120" w:line="240" w:lineRule="auto"/>
        <w:ind w:left="0" w:firstLine="0"/>
        <w:jc w:val="both"/>
      </w:pPr>
      <w:r>
        <w:t xml:space="preserve">Высокая скорость сборки (при сформированной и обученной бригаде). </w:t>
      </w:r>
    </w:p>
    <w:p w:rsidR="009D4896" w:rsidRDefault="009D4896" w:rsidP="005D6721">
      <w:pPr>
        <w:numPr>
          <w:ilvl w:val="0"/>
          <w:numId w:val="7"/>
        </w:numPr>
        <w:tabs>
          <w:tab w:val="clear" w:pos="720"/>
          <w:tab w:val="num" w:pos="0"/>
          <w:tab w:val="left" w:pos="284"/>
        </w:tabs>
        <w:spacing w:before="120" w:after="120" w:line="240" w:lineRule="auto"/>
        <w:ind w:left="0" w:firstLine="0"/>
        <w:jc w:val="both"/>
      </w:pPr>
      <w:r>
        <w:t xml:space="preserve">Надёжность сборки (все детали производятся на заводе при минимальном участии человека). </w:t>
      </w:r>
    </w:p>
    <w:p w:rsidR="005D6721" w:rsidRDefault="009D4896" w:rsidP="005D6721">
      <w:pPr>
        <w:numPr>
          <w:ilvl w:val="0"/>
          <w:numId w:val="7"/>
        </w:numPr>
        <w:tabs>
          <w:tab w:val="clear" w:pos="720"/>
          <w:tab w:val="num" w:pos="0"/>
          <w:tab w:val="left" w:pos="284"/>
        </w:tabs>
        <w:spacing w:before="120" w:after="120" w:line="240" w:lineRule="auto"/>
        <w:ind w:left="0" w:firstLine="0"/>
        <w:jc w:val="both"/>
      </w:pPr>
      <w:r>
        <w:t xml:space="preserve">Возможность демонтажа объекта и его доставки в любое удобное для заказчика место.  </w:t>
      </w:r>
    </w:p>
    <w:p w:rsidR="005D6721" w:rsidRDefault="005D6721" w:rsidP="005D6721">
      <w:pPr>
        <w:spacing w:before="240" w:after="120" w:line="360" w:lineRule="auto"/>
        <w:jc w:val="both"/>
        <w:rPr>
          <w:b/>
          <w:u w:val="single"/>
        </w:rPr>
      </w:pPr>
      <w:r w:rsidRPr="005D6721">
        <w:rPr>
          <w:b/>
          <w:u w:val="single"/>
        </w:rPr>
        <w:t>Ключевые показатели</w:t>
      </w:r>
    </w:p>
    <w:p w:rsidR="005D6721" w:rsidRPr="005D6721" w:rsidRDefault="005D6721" w:rsidP="005D6721">
      <w:pPr>
        <w:spacing w:before="120" w:after="120" w:line="240" w:lineRule="auto"/>
        <w:jc w:val="both"/>
        <w:rPr>
          <w:rFonts w:cstheme="minorHAnsi"/>
          <w:b/>
        </w:rPr>
      </w:pPr>
      <w:r w:rsidRPr="005D6721">
        <w:rPr>
          <w:rFonts w:cstheme="minorHAnsi"/>
        </w:rPr>
        <w:t>Площадь</w:t>
      </w:r>
      <w:r>
        <w:rPr>
          <w:rFonts w:cstheme="minorHAnsi"/>
        </w:rPr>
        <w:t xml:space="preserve"> 1 </w:t>
      </w:r>
      <w:proofErr w:type="spellStart"/>
      <w:r>
        <w:rPr>
          <w:rFonts w:cstheme="minorHAnsi"/>
        </w:rPr>
        <w:t>моносоты</w:t>
      </w:r>
      <w:proofErr w:type="spellEnd"/>
      <w:r w:rsidRPr="005D6721">
        <w:rPr>
          <w:rFonts w:cstheme="minorHAnsi"/>
        </w:rPr>
        <w:t>:</w:t>
      </w:r>
      <w:r w:rsidRPr="005D6721">
        <w:rPr>
          <w:rFonts w:cstheme="minorHAnsi"/>
          <w:b/>
        </w:rPr>
        <w:t xml:space="preserve"> от 40 до 120 кв.м. </w:t>
      </w:r>
    </w:p>
    <w:p w:rsidR="005D6721" w:rsidRPr="005D6721" w:rsidRDefault="005D6721" w:rsidP="005D6721">
      <w:pPr>
        <w:spacing w:before="120" w:after="120" w:line="240" w:lineRule="auto"/>
        <w:jc w:val="both"/>
        <w:rPr>
          <w:rFonts w:cstheme="minorHAnsi"/>
        </w:rPr>
      </w:pPr>
      <w:r w:rsidRPr="005D6721">
        <w:rPr>
          <w:rFonts w:cstheme="minorHAnsi"/>
        </w:rPr>
        <w:t xml:space="preserve">Высота (от пола до потолка): </w:t>
      </w:r>
      <w:r w:rsidRPr="005D6721">
        <w:rPr>
          <w:rFonts w:cstheme="minorHAnsi"/>
          <w:b/>
        </w:rPr>
        <w:t>2,85 м. (может изменяться</w:t>
      </w:r>
      <w:r>
        <w:rPr>
          <w:rFonts w:cstheme="minorHAnsi"/>
          <w:b/>
        </w:rPr>
        <w:t xml:space="preserve"> по желанию заказчика</w:t>
      </w:r>
      <w:r w:rsidRPr="005D6721">
        <w:rPr>
          <w:rFonts w:cstheme="minorHAnsi"/>
          <w:b/>
        </w:rPr>
        <w:t>).</w:t>
      </w:r>
    </w:p>
    <w:p w:rsidR="005D6721" w:rsidRPr="005D6721" w:rsidRDefault="005D6721" w:rsidP="005D6721">
      <w:pPr>
        <w:spacing w:before="120" w:after="120" w:line="240" w:lineRule="auto"/>
        <w:jc w:val="both"/>
        <w:rPr>
          <w:rFonts w:cstheme="minorHAnsi"/>
        </w:rPr>
      </w:pPr>
      <w:r w:rsidRPr="005D6721">
        <w:rPr>
          <w:rFonts w:cstheme="minorHAnsi"/>
        </w:rPr>
        <w:t xml:space="preserve">Планировка: </w:t>
      </w:r>
      <w:r w:rsidRPr="005D6721">
        <w:rPr>
          <w:rFonts w:cstheme="minorHAnsi"/>
          <w:b/>
        </w:rPr>
        <w:t>свободная, по желанию заказчика</w:t>
      </w:r>
      <w:r w:rsidRPr="005D6721">
        <w:rPr>
          <w:rFonts w:cstheme="minorHAnsi"/>
        </w:rPr>
        <w:t>.</w:t>
      </w:r>
    </w:p>
    <w:p w:rsidR="005D6721" w:rsidRPr="005D6721" w:rsidRDefault="005D6721" w:rsidP="005D6721">
      <w:pPr>
        <w:spacing w:before="120" w:after="120" w:line="240" w:lineRule="auto"/>
        <w:jc w:val="both"/>
        <w:rPr>
          <w:rFonts w:cstheme="minorHAnsi"/>
        </w:rPr>
      </w:pPr>
      <w:r w:rsidRPr="005D6721">
        <w:rPr>
          <w:rFonts w:cstheme="minorHAnsi"/>
        </w:rPr>
        <w:t xml:space="preserve">Архитектура: </w:t>
      </w:r>
      <w:r w:rsidRPr="005D6721">
        <w:rPr>
          <w:rFonts w:cstheme="minorHAnsi"/>
          <w:b/>
        </w:rPr>
        <w:t xml:space="preserve">свободная, по желанию заказчика. </w:t>
      </w:r>
    </w:p>
    <w:p w:rsidR="005D6721" w:rsidRPr="005D6721" w:rsidRDefault="005D6721" w:rsidP="005D6721">
      <w:pPr>
        <w:spacing w:before="120" w:after="120" w:line="240" w:lineRule="auto"/>
        <w:jc w:val="both"/>
        <w:rPr>
          <w:rFonts w:cstheme="minorHAnsi"/>
        </w:rPr>
      </w:pPr>
      <w:r w:rsidRPr="005D6721">
        <w:rPr>
          <w:rFonts w:cstheme="minorHAnsi"/>
        </w:rPr>
        <w:t xml:space="preserve">Предполагаемый размер участка: </w:t>
      </w:r>
      <w:r w:rsidRPr="005D6721">
        <w:rPr>
          <w:rFonts w:cstheme="minorHAnsi"/>
          <w:b/>
        </w:rPr>
        <w:t>не менее 6 соток</w:t>
      </w:r>
    </w:p>
    <w:p w:rsidR="005D6721" w:rsidRPr="005D6721" w:rsidRDefault="005D6721" w:rsidP="005D6721">
      <w:pPr>
        <w:spacing w:before="120" w:after="120" w:line="240" w:lineRule="auto"/>
        <w:jc w:val="both"/>
        <w:rPr>
          <w:rFonts w:cstheme="minorHAnsi"/>
        </w:rPr>
      </w:pPr>
      <w:r w:rsidRPr="005D6721">
        <w:rPr>
          <w:rFonts w:cstheme="minorHAnsi"/>
        </w:rPr>
        <w:t xml:space="preserve">Фундамент: </w:t>
      </w:r>
      <w:r w:rsidRPr="005D6721">
        <w:rPr>
          <w:rFonts w:cstheme="minorHAnsi"/>
          <w:b/>
        </w:rPr>
        <w:t>винтовые сваи</w:t>
      </w:r>
      <w:r w:rsidRPr="005D6721">
        <w:rPr>
          <w:rFonts w:cstheme="minorHAnsi"/>
        </w:rPr>
        <w:t>.</w:t>
      </w:r>
    </w:p>
    <w:p w:rsidR="005D6721" w:rsidRPr="005D6721" w:rsidRDefault="005D6721" w:rsidP="005D6721">
      <w:pPr>
        <w:spacing w:before="120" w:after="120" w:line="240" w:lineRule="auto"/>
        <w:jc w:val="both"/>
        <w:rPr>
          <w:rFonts w:cstheme="minorHAnsi"/>
        </w:rPr>
      </w:pPr>
      <w:r w:rsidRPr="005D6721">
        <w:rPr>
          <w:rFonts w:cstheme="minorHAnsi"/>
        </w:rPr>
        <w:t xml:space="preserve">Сезон строительства: </w:t>
      </w:r>
      <w:r w:rsidRPr="005D6721">
        <w:rPr>
          <w:rFonts w:cstheme="minorHAnsi"/>
          <w:b/>
        </w:rPr>
        <w:t>круглогодично</w:t>
      </w:r>
      <w:r w:rsidRPr="005D6721">
        <w:rPr>
          <w:rFonts w:cstheme="minorHAnsi"/>
        </w:rPr>
        <w:t>.</w:t>
      </w:r>
    </w:p>
    <w:p w:rsidR="005D6721" w:rsidRPr="005D6721" w:rsidRDefault="005D6721" w:rsidP="005D6721">
      <w:pPr>
        <w:spacing w:before="120" w:after="120" w:line="240" w:lineRule="auto"/>
        <w:jc w:val="both"/>
        <w:rPr>
          <w:rFonts w:cstheme="minorHAnsi"/>
          <w:b/>
        </w:rPr>
      </w:pPr>
      <w:r w:rsidRPr="005D6721">
        <w:rPr>
          <w:rFonts w:cstheme="minorHAnsi"/>
        </w:rPr>
        <w:t xml:space="preserve">Срок работ: </w:t>
      </w:r>
      <w:r w:rsidRPr="005D6721">
        <w:rPr>
          <w:rFonts w:cstheme="minorHAnsi"/>
          <w:b/>
        </w:rPr>
        <w:t xml:space="preserve">1-2 мес. </w:t>
      </w:r>
    </w:p>
    <w:p w:rsidR="005D6721" w:rsidRPr="005D6721" w:rsidRDefault="005D6721" w:rsidP="005D6721">
      <w:pPr>
        <w:spacing w:before="120" w:after="120" w:line="240" w:lineRule="auto"/>
        <w:jc w:val="both"/>
        <w:rPr>
          <w:rFonts w:cstheme="minorHAnsi"/>
          <w:b/>
        </w:rPr>
      </w:pPr>
      <w:r w:rsidRPr="005D6721">
        <w:rPr>
          <w:rFonts w:cstheme="minorHAnsi"/>
        </w:rPr>
        <w:t xml:space="preserve">Прокладка всех необходимых коммуникаций в доме: </w:t>
      </w:r>
      <w:r w:rsidRPr="005D6721">
        <w:rPr>
          <w:rFonts w:cstheme="minorHAnsi"/>
          <w:b/>
        </w:rPr>
        <w:t>есть</w:t>
      </w:r>
    </w:p>
    <w:p w:rsidR="005D6721" w:rsidRPr="005D6721" w:rsidRDefault="005D6721" w:rsidP="005D6721">
      <w:pPr>
        <w:spacing w:before="120" w:after="120" w:line="240" w:lineRule="auto"/>
        <w:jc w:val="both"/>
        <w:rPr>
          <w:rFonts w:cstheme="minorHAnsi"/>
          <w:b/>
        </w:rPr>
      </w:pPr>
      <w:r w:rsidRPr="005D6721">
        <w:rPr>
          <w:rFonts w:cstheme="minorHAnsi"/>
        </w:rPr>
        <w:t>Средняя стоимость 1 кв.м.:</w:t>
      </w:r>
      <w:r w:rsidRPr="005D6721">
        <w:rPr>
          <w:rFonts w:cstheme="minorHAnsi"/>
          <w:b/>
        </w:rPr>
        <w:t xml:space="preserve"> 13-18 тыс. руб. </w:t>
      </w:r>
    </w:p>
    <w:p w:rsidR="005D6721" w:rsidRPr="005D6721" w:rsidRDefault="005D6721" w:rsidP="005D6721">
      <w:pPr>
        <w:spacing w:before="120" w:after="120" w:line="240" w:lineRule="auto"/>
        <w:jc w:val="both"/>
        <w:rPr>
          <w:rFonts w:cstheme="minorHAnsi"/>
          <w:b/>
        </w:rPr>
      </w:pPr>
      <w:r w:rsidRPr="005D6721">
        <w:rPr>
          <w:rFonts w:cstheme="minorHAnsi"/>
        </w:rPr>
        <w:t xml:space="preserve">Опции: </w:t>
      </w:r>
      <w:r w:rsidRPr="005D6721">
        <w:rPr>
          <w:rFonts w:eastAsia="Times New Roman" w:cstheme="minorHAnsi"/>
        </w:rPr>
        <w:t xml:space="preserve">интеллектуальный дом, </w:t>
      </w:r>
      <w:r w:rsidRPr="005D6721">
        <w:rPr>
          <w:rFonts w:cstheme="minorHAnsi"/>
        </w:rPr>
        <w:t>ветроэнергетика</w:t>
      </w:r>
    </w:p>
    <w:p w:rsidR="005D6721" w:rsidRDefault="005D6721" w:rsidP="005D6721">
      <w:pPr>
        <w:tabs>
          <w:tab w:val="left" w:pos="284"/>
        </w:tabs>
        <w:spacing w:after="0" w:line="240" w:lineRule="auto"/>
        <w:jc w:val="both"/>
      </w:pPr>
    </w:p>
    <w:p w:rsidR="00803D77" w:rsidRPr="00803D77" w:rsidRDefault="00803D77" w:rsidP="00803D77">
      <w:r w:rsidRPr="00803D77">
        <w:t>Надеемся на плодотворное долгосрочное сотрудничество.</w:t>
      </w:r>
    </w:p>
    <w:p w:rsidR="00803D77" w:rsidRPr="00803D77" w:rsidRDefault="00803D77" w:rsidP="00803D77">
      <w:pPr>
        <w:spacing w:after="0" w:line="240" w:lineRule="auto"/>
      </w:pPr>
      <w:r w:rsidRPr="00803D77">
        <w:t>С уважением,</w:t>
      </w:r>
    </w:p>
    <w:p w:rsidR="00803D77" w:rsidRPr="00803D77" w:rsidRDefault="00803D77" w:rsidP="00803D77">
      <w:pPr>
        <w:spacing w:after="0" w:line="240" w:lineRule="auto"/>
      </w:pPr>
      <w:r w:rsidRPr="00803D77">
        <w:t>Генеральный директор,</w:t>
      </w:r>
    </w:p>
    <w:p w:rsidR="00803D77" w:rsidRPr="00803D77" w:rsidRDefault="00803D77" w:rsidP="00803D77">
      <w:pPr>
        <w:spacing w:after="0" w:line="240" w:lineRule="auto"/>
        <w:sectPr w:rsidR="00803D77" w:rsidRPr="00803D77" w:rsidSect="0016301B">
          <w:type w:val="continuous"/>
          <w:pgSz w:w="11906" w:h="16838"/>
          <w:pgMar w:top="539" w:right="567" w:bottom="539" w:left="720" w:header="709" w:footer="709" w:gutter="0"/>
          <w:cols w:space="540"/>
          <w:docGrid w:linePitch="360"/>
        </w:sectPr>
      </w:pPr>
      <w:r w:rsidRPr="00803D77">
        <w:t>Шумовский Владимир.</w:t>
      </w:r>
    </w:p>
    <w:p w:rsidR="003E2AFA" w:rsidRPr="00F65150" w:rsidRDefault="00F65150" w:rsidP="00F65150">
      <w:pPr>
        <w:jc w:val="center"/>
        <w:rPr>
          <w:rFonts w:ascii="Arial" w:hAnsi="Arial" w:cs="Arial"/>
          <w:b/>
          <w:color w:val="4F6228" w:themeColor="accent3" w:themeShade="80"/>
          <w:sz w:val="40"/>
          <w:szCs w:val="40"/>
        </w:rPr>
      </w:pPr>
      <w:r w:rsidRPr="00F65150">
        <w:rPr>
          <w:rFonts w:ascii="Arial" w:hAnsi="Arial" w:cs="Arial"/>
          <w:b/>
          <w:color w:val="4F6228" w:themeColor="accent3" w:themeShade="80"/>
          <w:sz w:val="40"/>
          <w:szCs w:val="40"/>
        </w:rPr>
        <w:lastRenderedPageBreak/>
        <w:t xml:space="preserve">Краткая информация о </w:t>
      </w:r>
      <w:proofErr w:type="spellStart"/>
      <w:r w:rsidRPr="00F65150">
        <w:rPr>
          <w:rFonts w:ascii="Arial" w:hAnsi="Arial" w:cs="Arial"/>
          <w:b/>
          <w:color w:val="4F6228" w:themeColor="accent3" w:themeShade="80"/>
          <w:sz w:val="40"/>
          <w:szCs w:val="40"/>
        </w:rPr>
        <w:t>моносотах</w:t>
      </w:r>
      <w:proofErr w:type="spellEnd"/>
    </w:p>
    <w:p w:rsidR="00BF376D" w:rsidRDefault="00BF376D" w:rsidP="00896939">
      <w:pPr>
        <w:jc w:val="center"/>
        <w:rPr>
          <w:rFonts w:ascii="Arial" w:hAnsi="Arial"/>
          <w:b/>
          <w:color w:val="4F6228"/>
          <w:sz w:val="36"/>
          <w:szCs w:val="36"/>
        </w:rPr>
      </w:pPr>
      <w:r>
        <w:rPr>
          <w:rFonts w:ascii="Arial" w:hAnsi="Arial"/>
          <w:b/>
          <w:color w:val="4F6228"/>
          <w:sz w:val="36"/>
          <w:szCs w:val="36"/>
        </w:rPr>
        <w:t>Что такое МОНОСОТА?</w:t>
      </w:r>
    </w:p>
    <w:p w:rsidR="00BF376D" w:rsidRDefault="00BF376D" w:rsidP="00BF376D">
      <w:pPr>
        <w:ind w:firstLine="851"/>
        <w:jc w:val="both"/>
        <w:rPr>
          <w:rFonts w:ascii="Arial" w:hAnsi="Arial"/>
        </w:rPr>
      </w:pPr>
      <w:proofErr w:type="spellStart"/>
      <w:r>
        <w:rPr>
          <w:rFonts w:ascii="Arial" w:hAnsi="Arial"/>
          <w:b/>
        </w:rPr>
        <w:t>Моносота</w:t>
      </w:r>
      <w:proofErr w:type="spellEnd"/>
      <w:r>
        <w:rPr>
          <w:rFonts w:ascii="Arial" w:hAnsi="Arial"/>
        </w:rPr>
        <w:t xml:space="preserve"> представляет собой </w:t>
      </w:r>
      <w:r w:rsidR="00F65150">
        <w:rPr>
          <w:rFonts w:ascii="Arial" w:hAnsi="Arial"/>
        </w:rPr>
        <w:t xml:space="preserve">природную форму, </w:t>
      </w:r>
      <w:r>
        <w:rPr>
          <w:rFonts w:ascii="Arial" w:hAnsi="Arial"/>
        </w:rPr>
        <w:t xml:space="preserve">элементарный шестигранный объем  </w:t>
      </w:r>
      <w:proofErr w:type="spellStart"/>
      <w:r>
        <w:rPr>
          <w:rFonts w:ascii="Arial" w:hAnsi="Arial"/>
        </w:rPr>
        <w:t>моносотоструктурного</w:t>
      </w:r>
      <w:proofErr w:type="spellEnd"/>
      <w:r>
        <w:rPr>
          <w:rFonts w:ascii="Arial" w:hAnsi="Arial"/>
        </w:rPr>
        <w:t xml:space="preserve"> сооружения.  Проще говоря,- это объем, ограниченный каркасом, в котором может размещаться жилое, производственное, торговое или какое-либо другое одно или несколько помещений.</w:t>
      </w:r>
    </w:p>
    <w:p w:rsidR="00BF376D" w:rsidRDefault="00BF376D" w:rsidP="00BF376D">
      <w:pPr>
        <w:ind w:firstLine="851"/>
        <w:jc w:val="both"/>
        <w:rPr>
          <w:rFonts w:ascii="Arial" w:hAnsi="Arial"/>
        </w:rPr>
      </w:pPr>
      <w:proofErr w:type="spellStart"/>
      <w:r>
        <w:rPr>
          <w:rFonts w:ascii="Arial" w:hAnsi="Arial"/>
          <w:b/>
        </w:rPr>
        <w:t>Моносотоструктура</w:t>
      </w:r>
      <w:proofErr w:type="spellEnd"/>
      <w:r>
        <w:rPr>
          <w:rFonts w:ascii="Arial" w:hAnsi="Arial"/>
        </w:rPr>
        <w:t xml:space="preserve"> является принципиально новым </w:t>
      </w:r>
      <w:proofErr w:type="spellStart"/>
      <w:r>
        <w:rPr>
          <w:rFonts w:ascii="Arial" w:hAnsi="Arial"/>
        </w:rPr>
        <w:t>конструктивом</w:t>
      </w:r>
      <w:proofErr w:type="spellEnd"/>
      <w:r>
        <w:rPr>
          <w:rFonts w:ascii="Arial" w:hAnsi="Arial"/>
        </w:rPr>
        <w:t xml:space="preserve">  в области строительства.  Благодаря своим уникальным характеристикам </w:t>
      </w:r>
      <w:proofErr w:type="spellStart"/>
      <w:r>
        <w:rPr>
          <w:rFonts w:ascii="Arial" w:hAnsi="Arial"/>
        </w:rPr>
        <w:t>моносоты</w:t>
      </w:r>
      <w:proofErr w:type="spellEnd"/>
      <w:r>
        <w:rPr>
          <w:rFonts w:ascii="Arial" w:hAnsi="Arial"/>
        </w:rPr>
        <w:t xml:space="preserve"> способны оперативно решать жилищные, административные и сервисные проблемы экологически чистыми способами без сложных технологических процессов, без использования крупногабаритной и высотной техники. </w:t>
      </w:r>
    </w:p>
    <w:p w:rsidR="00BF376D" w:rsidRDefault="00BF376D" w:rsidP="00BF376D">
      <w:pPr>
        <w:ind w:firstLine="851"/>
        <w:jc w:val="both"/>
        <w:rPr>
          <w:rFonts w:ascii="Arial" w:hAnsi="Arial"/>
        </w:rPr>
      </w:pP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  <w:b/>
        </w:rPr>
        <w:t>Моносотоструктура</w:t>
      </w:r>
      <w:proofErr w:type="spellEnd"/>
      <w:r>
        <w:rPr>
          <w:rFonts w:ascii="Arial" w:hAnsi="Arial"/>
        </w:rPr>
        <w:t xml:space="preserve"> создается из элементарных объемов - </w:t>
      </w:r>
      <w:proofErr w:type="spellStart"/>
      <w:r>
        <w:rPr>
          <w:rFonts w:ascii="Arial" w:hAnsi="Arial"/>
        </w:rPr>
        <w:t>моносот</w:t>
      </w:r>
      <w:proofErr w:type="spellEnd"/>
      <w:r>
        <w:rPr>
          <w:rFonts w:ascii="Arial" w:hAnsi="Arial"/>
        </w:rPr>
        <w:t xml:space="preserve">, которые, в свою очередь, состоят из трех основных объемов:   </w:t>
      </w:r>
    </w:p>
    <w:p w:rsidR="00BF376D" w:rsidRDefault="00BF376D" w:rsidP="00BF376D">
      <w:pPr>
        <w:ind w:firstLine="993"/>
        <w:rPr>
          <w:rFonts w:ascii="Arial" w:hAnsi="Arial"/>
        </w:rPr>
      </w:pPr>
      <w:r>
        <w:rPr>
          <w:rFonts w:ascii="Arial" w:hAnsi="Arial"/>
        </w:rPr>
        <w:t xml:space="preserve"> 1. Зонта (</w:t>
      </w:r>
      <w:proofErr w:type="spellStart"/>
      <w:r>
        <w:rPr>
          <w:rFonts w:ascii="Arial" w:hAnsi="Arial"/>
        </w:rPr>
        <w:t>надпотолочного</w:t>
      </w:r>
      <w:proofErr w:type="spellEnd"/>
      <w:r>
        <w:rPr>
          <w:rFonts w:ascii="Arial" w:hAnsi="Arial"/>
        </w:rPr>
        <w:t xml:space="preserve">);  </w:t>
      </w:r>
    </w:p>
    <w:p w:rsidR="00BF376D" w:rsidRDefault="00BF376D" w:rsidP="00BF376D">
      <w:pPr>
        <w:ind w:firstLine="993"/>
        <w:rPr>
          <w:rFonts w:ascii="Arial" w:hAnsi="Arial"/>
        </w:rPr>
      </w:pPr>
      <w:r>
        <w:rPr>
          <w:rFonts w:ascii="Arial" w:hAnsi="Arial"/>
        </w:rPr>
        <w:t xml:space="preserve">2. Рабочего (объем помещения);  </w:t>
      </w:r>
    </w:p>
    <w:p w:rsidR="00BF376D" w:rsidRDefault="00BF376D" w:rsidP="00BF376D">
      <w:pPr>
        <w:ind w:firstLine="993"/>
        <w:rPr>
          <w:rFonts w:ascii="Arial" w:hAnsi="Arial"/>
        </w:rPr>
      </w:pPr>
      <w:r>
        <w:rPr>
          <w:rFonts w:ascii="Arial" w:hAnsi="Arial"/>
        </w:rPr>
        <w:t>3.  Лилии (</w:t>
      </w:r>
      <w:proofErr w:type="gramStart"/>
      <w:r>
        <w:rPr>
          <w:rFonts w:ascii="Arial" w:hAnsi="Arial"/>
        </w:rPr>
        <w:t>подпольного</w:t>
      </w:r>
      <w:proofErr w:type="gramEnd"/>
      <w:r>
        <w:rPr>
          <w:rFonts w:ascii="Arial" w:hAnsi="Arial"/>
        </w:rPr>
        <w:t>).</w:t>
      </w:r>
    </w:p>
    <w:p w:rsidR="00BF376D" w:rsidRDefault="00BF376D" w:rsidP="00BF376D">
      <w:pPr>
        <w:jc w:val="center"/>
      </w:pPr>
      <w:r>
        <w:rPr>
          <w:noProof/>
        </w:rPr>
        <w:drawing>
          <wp:inline distT="0" distB="0" distL="0" distR="0">
            <wp:extent cx="1638300" cy="14001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00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76D" w:rsidRDefault="00BF376D" w:rsidP="00BF376D">
      <w:pPr>
        <w:jc w:val="center"/>
        <w:rPr>
          <w:rFonts w:ascii="Arial" w:hAnsi="Arial"/>
          <w:bCs/>
          <w:iCs/>
        </w:rPr>
      </w:pPr>
      <w:r>
        <w:rPr>
          <w:noProof/>
        </w:rPr>
        <w:drawing>
          <wp:inline distT="0" distB="0" distL="0" distR="0">
            <wp:extent cx="1962150" cy="14763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6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85950" cy="14763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76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76D" w:rsidRDefault="00BF376D" w:rsidP="00BF376D">
      <w:pPr>
        <w:ind w:firstLine="851"/>
        <w:jc w:val="both"/>
        <w:rPr>
          <w:rFonts w:ascii="Arial" w:hAnsi="Arial"/>
          <w:bCs/>
          <w:iCs/>
        </w:rPr>
      </w:pPr>
      <w:r>
        <w:rPr>
          <w:rFonts w:ascii="Arial" w:hAnsi="Arial"/>
          <w:bCs/>
          <w:iCs/>
        </w:rPr>
        <w:t xml:space="preserve">Важно, что для </w:t>
      </w:r>
      <w:proofErr w:type="spellStart"/>
      <w:r>
        <w:rPr>
          <w:rFonts w:ascii="Arial" w:hAnsi="Arial"/>
          <w:bCs/>
          <w:iCs/>
        </w:rPr>
        <w:t>моносотоструктурных</w:t>
      </w:r>
      <w:proofErr w:type="spellEnd"/>
      <w:r>
        <w:rPr>
          <w:rFonts w:ascii="Arial" w:hAnsi="Arial"/>
          <w:bCs/>
          <w:iCs/>
        </w:rPr>
        <w:t xml:space="preserve"> объектов разных </w:t>
      </w:r>
      <w:proofErr w:type="gramStart"/>
      <w:r>
        <w:rPr>
          <w:rFonts w:ascii="Arial" w:hAnsi="Arial"/>
          <w:bCs/>
          <w:iCs/>
        </w:rPr>
        <w:t>архитектурных решений</w:t>
      </w:r>
      <w:proofErr w:type="gramEnd"/>
      <w:r>
        <w:rPr>
          <w:rFonts w:ascii="Arial" w:hAnsi="Arial"/>
          <w:bCs/>
          <w:iCs/>
        </w:rPr>
        <w:t xml:space="preserve"> и разного назначения, может использоваться единый типовой </w:t>
      </w:r>
      <w:proofErr w:type="spellStart"/>
      <w:r>
        <w:rPr>
          <w:rFonts w:ascii="Arial" w:hAnsi="Arial"/>
          <w:bCs/>
          <w:iCs/>
        </w:rPr>
        <w:t>конструктив</w:t>
      </w:r>
      <w:proofErr w:type="spellEnd"/>
      <w:r>
        <w:rPr>
          <w:rFonts w:ascii="Arial" w:hAnsi="Arial"/>
          <w:bCs/>
          <w:iCs/>
        </w:rPr>
        <w:t>, с возможностью изменения в любой момент  планировочных и архитектурных решений.</w:t>
      </w:r>
    </w:p>
    <w:p w:rsidR="005D6721" w:rsidRDefault="005D6721" w:rsidP="00896939">
      <w:pPr>
        <w:tabs>
          <w:tab w:val="left" w:pos="0"/>
        </w:tabs>
        <w:ind w:left="-142" w:right="425"/>
        <w:jc w:val="center"/>
        <w:rPr>
          <w:rFonts w:ascii="Arial" w:hAnsi="Arial"/>
          <w:b/>
          <w:color w:val="4F6228"/>
          <w:sz w:val="36"/>
          <w:szCs w:val="36"/>
        </w:rPr>
      </w:pPr>
    </w:p>
    <w:p w:rsidR="00BF376D" w:rsidRDefault="00BF376D" w:rsidP="00896939">
      <w:pPr>
        <w:tabs>
          <w:tab w:val="left" w:pos="0"/>
        </w:tabs>
        <w:ind w:left="-142" w:right="425"/>
        <w:jc w:val="center"/>
        <w:rPr>
          <w:rFonts w:ascii="Arial" w:hAnsi="Arial"/>
          <w:b/>
          <w:color w:val="4F6228"/>
          <w:sz w:val="36"/>
          <w:szCs w:val="36"/>
        </w:rPr>
      </w:pPr>
      <w:r>
        <w:rPr>
          <w:rFonts w:ascii="Arial" w:hAnsi="Arial"/>
          <w:b/>
          <w:color w:val="4F6228"/>
          <w:sz w:val="36"/>
          <w:szCs w:val="36"/>
        </w:rPr>
        <w:lastRenderedPageBreak/>
        <w:t>Почему МОНОСОТА?</w:t>
      </w:r>
    </w:p>
    <w:p w:rsidR="00BF376D" w:rsidRDefault="0075367C" w:rsidP="00BF376D">
      <w:pPr>
        <w:tabs>
          <w:tab w:val="left" w:pos="0"/>
        </w:tabs>
        <w:ind w:right="425" w:firstLine="851"/>
        <w:jc w:val="both"/>
        <w:rPr>
          <w:rFonts w:ascii="Arial" w:hAnsi="Arial"/>
        </w:rPr>
      </w:pPr>
      <w:r>
        <w:rPr>
          <w:rFonts w:ascii="Arial" w:hAnsi="Arial"/>
        </w:rPr>
        <w:t>При и</w:t>
      </w:r>
      <w:r w:rsidR="00BF376D">
        <w:rPr>
          <w:rFonts w:ascii="Arial" w:hAnsi="Arial"/>
        </w:rPr>
        <w:t>спользовани</w:t>
      </w:r>
      <w:r>
        <w:rPr>
          <w:rFonts w:ascii="Arial" w:hAnsi="Arial"/>
        </w:rPr>
        <w:t>и</w:t>
      </w:r>
      <w:r w:rsidR="00BF376D">
        <w:rPr>
          <w:rFonts w:ascii="Arial" w:hAnsi="Arial"/>
        </w:rPr>
        <w:t xml:space="preserve"> </w:t>
      </w:r>
      <w:proofErr w:type="spellStart"/>
      <w:r w:rsidR="00BF376D">
        <w:rPr>
          <w:rFonts w:ascii="Arial" w:hAnsi="Arial"/>
        </w:rPr>
        <w:t>моносотовых</w:t>
      </w:r>
      <w:proofErr w:type="spellEnd"/>
      <w:r w:rsidR="00BF376D">
        <w:rPr>
          <w:rFonts w:ascii="Arial" w:hAnsi="Arial"/>
        </w:rPr>
        <w:t xml:space="preserve"> структур</w:t>
      </w:r>
      <w:r>
        <w:rPr>
          <w:rFonts w:ascii="Arial" w:hAnsi="Arial"/>
        </w:rPr>
        <w:t xml:space="preserve"> </w:t>
      </w:r>
      <w:r w:rsidR="00BF376D">
        <w:rPr>
          <w:rFonts w:ascii="Arial" w:hAnsi="Arial"/>
        </w:rPr>
        <w:t>открываются широкие возможности постоянного обновления строительных и отделочных материалов, систем интеллектуального и инженерного наполнения каждого объекта</w:t>
      </w:r>
      <w:proofErr w:type="gramStart"/>
      <w:r w:rsidR="00BF376D">
        <w:rPr>
          <w:rFonts w:ascii="Arial" w:hAnsi="Arial"/>
        </w:rPr>
        <w:t xml:space="preserve"> .</w:t>
      </w:r>
      <w:proofErr w:type="gramEnd"/>
    </w:p>
    <w:p w:rsidR="00BF376D" w:rsidRDefault="00BF376D" w:rsidP="00BF376D">
      <w:pPr>
        <w:tabs>
          <w:tab w:val="left" w:pos="0"/>
        </w:tabs>
        <w:ind w:right="425" w:firstLine="851"/>
        <w:jc w:val="both"/>
        <w:rPr>
          <w:rFonts w:ascii="Arial" w:hAnsi="Arial"/>
        </w:rPr>
      </w:pPr>
      <w:r>
        <w:rPr>
          <w:rFonts w:ascii="Arial" w:hAnsi="Arial"/>
          <w:b/>
          <w:bCs/>
        </w:rPr>
        <w:t>МОНОСОТА</w:t>
      </w:r>
      <w:r>
        <w:rPr>
          <w:rFonts w:ascii="Arial" w:hAnsi="Arial"/>
        </w:rPr>
        <w:t xml:space="preserve"> - это </w:t>
      </w:r>
      <w:proofErr w:type="spellStart"/>
      <w:r>
        <w:rPr>
          <w:rFonts w:ascii="Arial" w:hAnsi="Arial"/>
        </w:rPr>
        <w:t>экологичность</w:t>
      </w:r>
      <w:proofErr w:type="spellEnd"/>
      <w:r>
        <w:rPr>
          <w:rFonts w:ascii="Arial" w:hAnsi="Arial"/>
        </w:rPr>
        <w:t xml:space="preserve"> и энергосбережение во всем: </w:t>
      </w:r>
    </w:p>
    <w:p w:rsidR="00BF376D" w:rsidRDefault="00BF376D" w:rsidP="00BF376D">
      <w:pPr>
        <w:pStyle w:val="1"/>
        <w:numPr>
          <w:ilvl w:val="0"/>
          <w:numId w:val="1"/>
        </w:numPr>
        <w:tabs>
          <w:tab w:val="left" w:pos="1276"/>
        </w:tabs>
        <w:ind w:left="1276" w:right="425" w:hanging="425"/>
        <w:jc w:val="both"/>
        <w:rPr>
          <w:rFonts w:ascii="Arial" w:hAnsi="Arial"/>
        </w:rPr>
      </w:pPr>
      <w:r>
        <w:rPr>
          <w:rFonts w:ascii="Arial" w:hAnsi="Arial"/>
        </w:rPr>
        <w:t xml:space="preserve">при создании фундаментов </w:t>
      </w:r>
      <w:r>
        <w:rPr>
          <w:rFonts w:ascii="Arial" w:hAnsi="Arial"/>
          <w:b/>
        </w:rPr>
        <w:t>почвенный покров практически не затрагивается</w:t>
      </w:r>
      <w:r>
        <w:rPr>
          <w:rFonts w:ascii="Arial" w:hAnsi="Arial"/>
        </w:rPr>
        <w:t>, поэтому подобные объекты могут возводиться в заповедных зонах, на особых грунтах, заводненных местностях;</w:t>
      </w:r>
    </w:p>
    <w:p w:rsidR="00BF376D" w:rsidRDefault="00BF376D" w:rsidP="00BF376D">
      <w:pPr>
        <w:pStyle w:val="1"/>
        <w:numPr>
          <w:ilvl w:val="0"/>
          <w:numId w:val="1"/>
        </w:numPr>
        <w:tabs>
          <w:tab w:val="left" w:pos="1276"/>
        </w:tabs>
        <w:ind w:left="1276" w:right="425" w:hanging="425"/>
        <w:jc w:val="both"/>
        <w:rPr>
          <w:rFonts w:ascii="Arial" w:hAnsi="Arial"/>
        </w:rPr>
      </w:pPr>
      <w:r>
        <w:rPr>
          <w:rFonts w:ascii="Arial" w:hAnsi="Arial"/>
        </w:rPr>
        <w:t xml:space="preserve">при создании </w:t>
      </w:r>
      <w:proofErr w:type="spellStart"/>
      <w:r>
        <w:rPr>
          <w:rFonts w:ascii="Arial" w:hAnsi="Arial"/>
        </w:rPr>
        <w:t>моносот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b/>
        </w:rPr>
        <w:t>используются дружелюбные и укрепляющие здоровье человеческого организма  материалы</w:t>
      </w:r>
      <w:r>
        <w:rPr>
          <w:rFonts w:ascii="Arial" w:hAnsi="Arial"/>
        </w:rPr>
        <w:t>;</w:t>
      </w:r>
    </w:p>
    <w:p w:rsidR="00BF376D" w:rsidRDefault="00BF376D" w:rsidP="00BF376D">
      <w:pPr>
        <w:pStyle w:val="1"/>
        <w:numPr>
          <w:ilvl w:val="0"/>
          <w:numId w:val="1"/>
        </w:numPr>
        <w:tabs>
          <w:tab w:val="left" w:pos="1276"/>
        </w:tabs>
        <w:ind w:left="1276" w:right="425" w:hanging="425"/>
        <w:jc w:val="both"/>
        <w:rPr>
          <w:rFonts w:ascii="Arial" w:hAnsi="Arial"/>
        </w:rPr>
      </w:pPr>
      <w:proofErr w:type="spellStart"/>
      <w:r>
        <w:rPr>
          <w:rFonts w:ascii="Arial" w:hAnsi="Arial"/>
        </w:rPr>
        <w:t>моносота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b/>
        </w:rPr>
        <w:t>обладает функцией очистки и анализа воздуха</w:t>
      </w:r>
      <w:r>
        <w:rPr>
          <w:rFonts w:ascii="Arial" w:hAnsi="Arial"/>
        </w:rPr>
        <w:t xml:space="preserve">, а также встроенной системой </w:t>
      </w:r>
      <w:r>
        <w:rPr>
          <w:rFonts w:ascii="Arial" w:hAnsi="Arial"/>
          <w:b/>
        </w:rPr>
        <w:t>конвекционных потоков</w:t>
      </w:r>
      <w:r>
        <w:rPr>
          <w:rFonts w:ascii="Arial" w:hAnsi="Arial"/>
        </w:rPr>
        <w:t>, которые предотвращают возникновение грибков, плесени и излишней влажности;</w:t>
      </w:r>
    </w:p>
    <w:p w:rsidR="00BF376D" w:rsidRDefault="00BF376D" w:rsidP="00BF376D">
      <w:pPr>
        <w:pStyle w:val="1"/>
        <w:numPr>
          <w:ilvl w:val="0"/>
          <w:numId w:val="1"/>
        </w:numPr>
        <w:tabs>
          <w:tab w:val="left" w:pos="1276"/>
        </w:tabs>
        <w:ind w:left="1276" w:right="425" w:hanging="425"/>
        <w:jc w:val="both"/>
        <w:rPr>
          <w:rFonts w:ascii="Arial" w:hAnsi="Arial"/>
        </w:rPr>
      </w:pPr>
      <w:r>
        <w:rPr>
          <w:rFonts w:ascii="Arial" w:hAnsi="Arial"/>
          <w:b/>
        </w:rPr>
        <w:t>утилизация отслуживших или поврежденных объектов</w:t>
      </w:r>
      <w:r>
        <w:rPr>
          <w:rFonts w:ascii="Arial" w:hAnsi="Arial"/>
        </w:rPr>
        <w:t xml:space="preserve"> (коттеджей, торговых комплексов, небоскребов и т.п.) производится путем разборки объекта на элементарные детали без взрывов, тяжеловесной техники и свалок. Поврежденные детали могут прессоваться и упаковываться для дальнейшей переработки прямо на месте, а качественные детали будут повторно использоваться на других объектах. При этом</w:t>
      </w:r>
      <w:proofErr w:type="gramStart"/>
      <w:r>
        <w:rPr>
          <w:rFonts w:ascii="Arial" w:hAnsi="Arial"/>
        </w:rPr>
        <w:t>,</w:t>
      </w:r>
      <w:proofErr w:type="gramEnd"/>
      <w:r>
        <w:rPr>
          <w:rFonts w:ascii="Arial" w:hAnsi="Arial"/>
        </w:rPr>
        <w:t xml:space="preserve"> местность, за считанные дни освобождается полностью и готова для дальнейшего использования.</w:t>
      </w:r>
    </w:p>
    <w:p w:rsidR="00BF376D" w:rsidRDefault="00BF376D" w:rsidP="00BF376D">
      <w:pPr>
        <w:pStyle w:val="1"/>
        <w:numPr>
          <w:ilvl w:val="0"/>
          <w:numId w:val="1"/>
        </w:numPr>
        <w:tabs>
          <w:tab w:val="left" w:pos="1276"/>
        </w:tabs>
        <w:ind w:left="1276" w:right="425" w:hanging="425"/>
        <w:jc w:val="both"/>
        <w:rPr>
          <w:rFonts w:ascii="Arial" w:hAnsi="Arial"/>
        </w:rPr>
      </w:pPr>
      <w:proofErr w:type="gramStart"/>
      <w:r>
        <w:rPr>
          <w:rFonts w:ascii="Arial" w:hAnsi="Arial"/>
        </w:rPr>
        <w:t>в</w:t>
      </w:r>
      <w:proofErr w:type="gramEnd"/>
      <w:r>
        <w:rPr>
          <w:rFonts w:ascii="Arial" w:hAnsi="Arial"/>
        </w:rPr>
        <w:t xml:space="preserve">озможность использования </w:t>
      </w:r>
      <w:proofErr w:type="spellStart"/>
      <w:r>
        <w:rPr>
          <w:rFonts w:ascii="Arial" w:hAnsi="Arial"/>
        </w:rPr>
        <w:t>энергогенерирующего</w:t>
      </w:r>
      <w:proofErr w:type="spellEnd"/>
      <w:r>
        <w:rPr>
          <w:rFonts w:ascii="Arial" w:hAnsi="Arial"/>
        </w:rPr>
        <w:t xml:space="preserve"> оборудования в качестве конструктивных элементов </w:t>
      </w:r>
      <w:proofErr w:type="spellStart"/>
      <w:r>
        <w:rPr>
          <w:rFonts w:ascii="Arial" w:hAnsi="Arial"/>
        </w:rPr>
        <w:t>Моносот</w:t>
      </w:r>
      <w:proofErr w:type="spellEnd"/>
      <w:r>
        <w:rPr>
          <w:rFonts w:ascii="Arial" w:hAnsi="Arial"/>
        </w:rPr>
        <w:t>;</w:t>
      </w:r>
    </w:p>
    <w:p w:rsidR="00BF376D" w:rsidRDefault="00BF376D" w:rsidP="00BF376D">
      <w:pPr>
        <w:pStyle w:val="1"/>
        <w:numPr>
          <w:ilvl w:val="0"/>
          <w:numId w:val="1"/>
        </w:numPr>
        <w:tabs>
          <w:tab w:val="left" w:pos="1276"/>
        </w:tabs>
        <w:ind w:left="1276" w:right="425" w:hanging="425"/>
        <w:jc w:val="both"/>
        <w:rPr>
          <w:rFonts w:ascii="Arial" w:hAnsi="Arial"/>
          <w:b/>
          <w:i/>
          <w:sz w:val="24"/>
          <w:szCs w:val="24"/>
        </w:rPr>
      </w:pPr>
      <w:r>
        <w:rPr>
          <w:rFonts w:ascii="Arial" w:hAnsi="Arial"/>
        </w:rPr>
        <w:t xml:space="preserve">высокий срок службы </w:t>
      </w:r>
      <w:proofErr w:type="spellStart"/>
      <w:r>
        <w:rPr>
          <w:rFonts w:ascii="Arial" w:hAnsi="Arial"/>
        </w:rPr>
        <w:t>моносотовых</w:t>
      </w:r>
      <w:proofErr w:type="spellEnd"/>
      <w:r>
        <w:rPr>
          <w:rFonts w:ascii="Arial" w:hAnsi="Arial"/>
        </w:rPr>
        <w:t xml:space="preserve"> структур (свыше 100 лет).</w:t>
      </w:r>
      <w:r>
        <w:rPr>
          <w:rFonts w:ascii="Arial" w:hAnsi="Arial"/>
          <w:b/>
          <w:i/>
          <w:sz w:val="24"/>
          <w:szCs w:val="24"/>
        </w:rPr>
        <w:t xml:space="preserve"> </w:t>
      </w:r>
    </w:p>
    <w:p w:rsidR="00BF376D" w:rsidRDefault="00BF376D" w:rsidP="00BF376D">
      <w:pPr>
        <w:tabs>
          <w:tab w:val="left" w:pos="142"/>
        </w:tabs>
        <w:ind w:left="142" w:right="425" w:firstLine="709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Крепежные элементы </w:t>
      </w:r>
      <w:proofErr w:type="spellStart"/>
      <w:r>
        <w:rPr>
          <w:rFonts w:ascii="Arial" w:hAnsi="Arial"/>
          <w:sz w:val="24"/>
          <w:szCs w:val="24"/>
        </w:rPr>
        <w:t>моносоты</w:t>
      </w:r>
      <w:proofErr w:type="spellEnd"/>
      <w:r>
        <w:rPr>
          <w:rFonts w:ascii="Arial" w:hAnsi="Arial"/>
          <w:sz w:val="24"/>
          <w:szCs w:val="24"/>
        </w:rPr>
        <w:t xml:space="preserve"> позволяют легко закреплять панели или конструкции различных размеров и назначения на крыше или стенах.</w:t>
      </w:r>
    </w:p>
    <w:p w:rsidR="00BF376D" w:rsidRDefault="00BF376D" w:rsidP="00BF376D">
      <w:pPr>
        <w:tabs>
          <w:tab w:val="left" w:pos="0"/>
        </w:tabs>
        <w:ind w:left="-142" w:right="-142"/>
        <w:jc w:val="center"/>
        <w:rPr>
          <w:b/>
          <w:color w:val="A6A6A6"/>
          <w:sz w:val="36"/>
          <w:szCs w:val="36"/>
          <w:u w:val="single"/>
        </w:rPr>
      </w:pPr>
      <w:r>
        <w:rPr>
          <w:noProof/>
        </w:rPr>
        <w:drawing>
          <wp:inline distT="0" distB="0" distL="0" distR="0">
            <wp:extent cx="4486275" cy="16859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685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76D" w:rsidRDefault="00896939" w:rsidP="00896939">
      <w:pPr>
        <w:ind w:right="283"/>
        <w:jc w:val="center"/>
        <w:rPr>
          <w:rFonts w:ascii="Arial" w:hAnsi="Arial"/>
          <w:b/>
          <w:color w:val="4F6228"/>
          <w:sz w:val="36"/>
          <w:szCs w:val="36"/>
        </w:rPr>
      </w:pPr>
      <w:r>
        <w:rPr>
          <w:rFonts w:ascii="Arial" w:hAnsi="Arial"/>
          <w:b/>
          <w:color w:val="4F6228"/>
          <w:sz w:val="36"/>
          <w:szCs w:val="36"/>
        </w:rPr>
        <w:t>Особенности</w:t>
      </w:r>
    </w:p>
    <w:p w:rsidR="00BF376D" w:rsidRDefault="00BF376D" w:rsidP="00BF376D">
      <w:pPr>
        <w:pStyle w:val="10"/>
        <w:ind w:firstLine="851"/>
        <w:rPr>
          <w:rFonts w:ascii="Arial" w:hAnsi="Arial"/>
        </w:rPr>
      </w:pPr>
      <w:r>
        <w:rPr>
          <w:rFonts w:ascii="Arial" w:hAnsi="Arial"/>
        </w:rPr>
        <w:t xml:space="preserve">Основными преимуществами использования в строительстве </w:t>
      </w:r>
      <w:proofErr w:type="spellStart"/>
      <w:r>
        <w:rPr>
          <w:rFonts w:ascii="Arial" w:hAnsi="Arial"/>
        </w:rPr>
        <w:t>моносотовых</w:t>
      </w:r>
      <w:proofErr w:type="spellEnd"/>
      <w:r>
        <w:rPr>
          <w:rFonts w:ascii="Arial" w:hAnsi="Arial"/>
        </w:rPr>
        <w:t xml:space="preserve"> структур являются:</w:t>
      </w:r>
    </w:p>
    <w:p w:rsidR="00BF376D" w:rsidRDefault="00BF376D" w:rsidP="00BF376D">
      <w:pPr>
        <w:pStyle w:val="10"/>
        <w:numPr>
          <w:ilvl w:val="0"/>
          <w:numId w:val="2"/>
        </w:numPr>
        <w:ind w:left="1276" w:right="283" w:hanging="425"/>
        <w:jc w:val="both"/>
        <w:rPr>
          <w:rFonts w:ascii="Arial" w:hAnsi="Arial"/>
        </w:rPr>
      </w:pPr>
      <w:r>
        <w:rPr>
          <w:rFonts w:ascii="Arial" w:hAnsi="Arial"/>
          <w:b/>
          <w:bCs/>
        </w:rPr>
        <w:lastRenderedPageBreak/>
        <w:t>высокая скорость сборки.</w:t>
      </w:r>
      <w:r>
        <w:rPr>
          <w:rFonts w:ascii="Arial" w:hAnsi="Arial"/>
        </w:rPr>
        <w:t xml:space="preserve"> Время профессиональной сборки одной </w:t>
      </w:r>
      <w:proofErr w:type="spellStart"/>
      <w:r>
        <w:rPr>
          <w:rFonts w:ascii="Arial" w:hAnsi="Arial"/>
        </w:rPr>
        <w:t>моносоты</w:t>
      </w:r>
      <w:proofErr w:type="spellEnd"/>
      <w:r>
        <w:rPr>
          <w:rFonts w:ascii="Arial" w:hAnsi="Arial"/>
        </w:rPr>
        <w:t xml:space="preserve"> в базовой комплектации на готовом фундаменте занимает от </w:t>
      </w:r>
      <w:r w:rsidR="006575B4">
        <w:rPr>
          <w:rFonts w:ascii="Arial" w:hAnsi="Arial"/>
        </w:rPr>
        <w:t>5</w:t>
      </w:r>
      <w:r>
        <w:rPr>
          <w:rFonts w:ascii="Arial" w:hAnsi="Arial"/>
        </w:rPr>
        <w:t xml:space="preserve"> до </w:t>
      </w:r>
      <w:r w:rsidR="006575B4">
        <w:rPr>
          <w:rFonts w:ascii="Arial" w:hAnsi="Arial"/>
        </w:rPr>
        <w:t>9</w:t>
      </w:r>
      <w:r>
        <w:rPr>
          <w:rFonts w:ascii="Arial" w:hAnsi="Arial"/>
        </w:rPr>
        <w:t xml:space="preserve"> часов;</w:t>
      </w:r>
    </w:p>
    <w:p w:rsidR="00BF376D" w:rsidRDefault="00BF376D" w:rsidP="00BF376D">
      <w:pPr>
        <w:pStyle w:val="10"/>
        <w:numPr>
          <w:ilvl w:val="0"/>
          <w:numId w:val="2"/>
        </w:numPr>
        <w:ind w:left="1276" w:right="283" w:hanging="425"/>
        <w:jc w:val="both"/>
        <w:rPr>
          <w:rFonts w:ascii="Arial" w:hAnsi="Arial"/>
        </w:rPr>
      </w:pPr>
      <w:r>
        <w:rPr>
          <w:rFonts w:ascii="Arial" w:hAnsi="Arial"/>
          <w:b/>
          <w:bCs/>
        </w:rPr>
        <w:t>простота сборки.</w:t>
      </w:r>
      <w:r>
        <w:rPr>
          <w:rFonts w:ascii="Arial" w:hAnsi="Arial"/>
        </w:rPr>
        <w:t xml:space="preserve"> Невозможность ошибки при сборке обуславливается тем, что деталей всего 5 видов, изготовленных в заводских условиях, они все разные и собираются на винтовых креплениях. Перепутать детали невозможно. Квалификация монтажников минимальна;</w:t>
      </w:r>
    </w:p>
    <w:p w:rsidR="00BF376D" w:rsidRDefault="00BF376D" w:rsidP="00BF376D">
      <w:pPr>
        <w:pStyle w:val="10"/>
        <w:numPr>
          <w:ilvl w:val="0"/>
          <w:numId w:val="2"/>
        </w:numPr>
        <w:ind w:left="1276" w:right="283" w:hanging="425"/>
        <w:jc w:val="both"/>
        <w:rPr>
          <w:rFonts w:ascii="Arial" w:hAnsi="Arial"/>
        </w:rPr>
      </w:pPr>
      <w:r>
        <w:rPr>
          <w:rFonts w:ascii="Arial" w:hAnsi="Arial"/>
          <w:b/>
          <w:bCs/>
        </w:rPr>
        <w:t xml:space="preserve">мобильность сооружений из </w:t>
      </w:r>
      <w:proofErr w:type="spellStart"/>
      <w:r>
        <w:rPr>
          <w:rFonts w:ascii="Arial" w:hAnsi="Arial"/>
          <w:b/>
          <w:bCs/>
        </w:rPr>
        <w:t>моносот</w:t>
      </w:r>
      <w:proofErr w:type="spellEnd"/>
      <w:r>
        <w:rPr>
          <w:rFonts w:ascii="Arial" w:hAnsi="Arial"/>
        </w:rPr>
        <w:t xml:space="preserve">. </w:t>
      </w:r>
      <w:r>
        <w:rPr>
          <w:rFonts w:ascii="Arial" w:hAnsi="Arial"/>
          <w:b/>
          <w:bCs/>
        </w:rPr>
        <w:t>МОНОСОТА - это конструктор</w:t>
      </w:r>
      <w:r>
        <w:rPr>
          <w:rFonts w:ascii="Arial" w:hAnsi="Arial"/>
        </w:rPr>
        <w:t xml:space="preserve">, в котором легко можно заменить любой элемент - от стойки и балки до утеплителя и фановой трубы. Для разборки и сборки </w:t>
      </w:r>
      <w:proofErr w:type="spellStart"/>
      <w:r>
        <w:rPr>
          <w:rFonts w:ascii="Arial" w:hAnsi="Arial"/>
        </w:rPr>
        <w:t>моносотоструктуры</w:t>
      </w:r>
      <w:proofErr w:type="spellEnd"/>
      <w:r>
        <w:rPr>
          <w:rFonts w:ascii="Arial" w:hAnsi="Arial"/>
        </w:rPr>
        <w:t xml:space="preserve"> не требуются профессиональные знания. Дом в несколько этажей легко разбирается и перевозится на новое место для сборки;</w:t>
      </w:r>
    </w:p>
    <w:p w:rsidR="00BF376D" w:rsidRDefault="00BF376D" w:rsidP="00BF376D">
      <w:pPr>
        <w:pStyle w:val="10"/>
        <w:numPr>
          <w:ilvl w:val="0"/>
          <w:numId w:val="2"/>
        </w:numPr>
        <w:ind w:left="1276" w:right="283" w:hanging="425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МОНОСОТА – это вечный дом, так как детали можно заменить </w:t>
      </w:r>
      <w:r w:rsidR="006575B4">
        <w:rPr>
          <w:rFonts w:ascii="Arial" w:hAnsi="Arial"/>
          <w:b/>
          <w:bCs/>
        </w:rPr>
        <w:t>локально, без разбора всей конструкции и выселения жителей</w:t>
      </w:r>
      <w:r>
        <w:rPr>
          <w:rFonts w:ascii="Arial" w:hAnsi="Arial"/>
          <w:b/>
          <w:bCs/>
        </w:rPr>
        <w:t>;</w:t>
      </w:r>
    </w:p>
    <w:p w:rsidR="00BF376D" w:rsidRDefault="00BF376D" w:rsidP="00BF376D">
      <w:pPr>
        <w:pStyle w:val="10"/>
        <w:numPr>
          <w:ilvl w:val="0"/>
          <w:numId w:val="2"/>
        </w:numPr>
        <w:ind w:left="1276" w:right="283" w:hanging="425"/>
        <w:jc w:val="both"/>
        <w:rPr>
          <w:rFonts w:ascii="Arial" w:hAnsi="Arial"/>
        </w:rPr>
      </w:pPr>
      <w:r>
        <w:rPr>
          <w:rFonts w:ascii="Arial" w:hAnsi="Arial"/>
        </w:rPr>
        <w:t xml:space="preserve">возведение многоэтажных </w:t>
      </w:r>
      <w:proofErr w:type="spellStart"/>
      <w:r>
        <w:rPr>
          <w:rFonts w:ascii="Arial" w:hAnsi="Arial"/>
        </w:rPr>
        <w:t>моносотоструктурных</w:t>
      </w:r>
      <w:proofErr w:type="spellEnd"/>
      <w:r>
        <w:rPr>
          <w:rFonts w:ascii="Arial" w:hAnsi="Arial"/>
        </w:rPr>
        <w:t xml:space="preserve"> зданий </w:t>
      </w:r>
      <w:r>
        <w:rPr>
          <w:rFonts w:ascii="Arial" w:hAnsi="Arial"/>
          <w:b/>
          <w:bCs/>
        </w:rPr>
        <w:t>не потребует габаритной и высотной строительной техники,</w:t>
      </w:r>
      <w:r>
        <w:rPr>
          <w:rFonts w:ascii="Arial" w:hAnsi="Arial"/>
        </w:rPr>
        <w:t xml:space="preserve"> обеспечивая безопасность рабочих и бережное  отношение к окружающему ландшафту;</w:t>
      </w:r>
    </w:p>
    <w:p w:rsidR="00BF376D" w:rsidRDefault="00BF376D" w:rsidP="00BF376D">
      <w:pPr>
        <w:pStyle w:val="10"/>
        <w:numPr>
          <w:ilvl w:val="0"/>
          <w:numId w:val="2"/>
        </w:numPr>
        <w:ind w:left="1276" w:right="283" w:hanging="425"/>
        <w:jc w:val="both"/>
        <w:rPr>
          <w:rFonts w:ascii="Arial" w:hAnsi="Arial"/>
        </w:rPr>
      </w:pPr>
      <w:r>
        <w:rPr>
          <w:rFonts w:ascii="Arial" w:hAnsi="Arial"/>
          <w:b/>
          <w:bCs/>
        </w:rPr>
        <w:t>простота достройки и реконструкции</w:t>
      </w:r>
      <w:r>
        <w:rPr>
          <w:rFonts w:ascii="Arial" w:hAnsi="Arial"/>
        </w:rPr>
        <w:t xml:space="preserve"> практически до любой этажности и до любых разумных площадей возможна даже после сдачи объекта в эксплуатацию;</w:t>
      </w:r>
    </w:p>
    <w:p w:rsidR="00BF376D" w:rsidRDefault="00BF376D" w:rsidP="00BF376D">
      <w:pPr>
        <w:pStyle w:val="10"/>
        <w:numPr>
          <w:ilvl w:val="0"/>
          <w:numId w:val="2"/>
        </w:numPr>
        <w:ind w:left="1276" w:right="283" w:hanging="425"/>
        <w:jc w:val="both"/>
        <w:rPr>
          <w:rFonts w:ascii="Arial" w:hAnsi="Arial"/>
        </w:rPr>
      </w:pPr>
      <w:proofErr w:type="spellStart"/>
      <w:r>
        <w:rPr>
          <w:rFonts w:ascii="Arial" w:hAnsi="Arial"/>
          <w:b/>
          <w:bCs/>
        </w:rPr>
        <w:t>моносоты</w:t>
      </w:r>
      <w:proofErr w:type="spellEnd"/>
      <w:r>
        <w:rPr>
          <w:rFonts w:ascii="Arial" w:hAnsi="Arial"/>
          <w:b/>
          <w:bCs/>
        </w:rPr>
        <w:t xml:space="preserve"> </w:t>
      </w:r>
      <w:proofErr w:type="spellStart"/>
      <w:r>
        <w:rPr>
          <w:rFonts w:ascii="Arial" w:hAnsi="Arial"/>
          <w:b/>
          <w:bCs/>
        </w:rPr>
        <w:t>сейсмоустойчивы</w:t>
      </w:r>
      <w:proofErr w:type="spellEnd"/>
      <w:r>
        <w:rPr>
          <w:rFonts w:ascii="Arial" w:hAnsi="Arial"/>
          <w:b/>
          <w:bCs/>
        </w:rPr>
        <w:t xml:space="preserve"> - </w:t>
      </w:r>
      <w:r>
        <w:rPr>
          <w:rFonts w:ascii="Arial" w:hAnsi="Arial"/>
        </w:rPr>
        <w:t xml:space="preserve">обладают повышенной устойчивостью к землетрясениям. </w:t>
      </w:r>
    </w:p>
    <w:p w:rsidR="00BF376D" w:rsidRDefault="00BF376D" w:rsidP="00BF376D">
      <w:pPr>
        <w:pStyle w:val="10"/>
        <w:numPr>
          <w:ilvl w:val="0"/>
          <w:numId w:val="2"/>
        </w:numPr>
        <w:ind w:left="1276" w:right="283" w:hanging="425"/>
        <w:jc w:val="both"/>
        <w:rPr>
          <w:rFonts w:ascii="Arial" w:hAnsi="Arial"/>
        </w:rPr>
      </w:pPr>
      <w:proofErr w:type="spellStart"/>
      <w:r>
        <w:rPr>
          <w:rFonts w:ascii="Arial" w:hAnsi="Arial"/>
        </w:rPr>
        <w:t>Моносоты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b/>
          <w:bCs/>
        </w:rPr>
        <w:t>могут использоваться и как наземные, и как плавучие</w:t>
      </w:r>
      <w:r>
        <w:rPr>
          <w:rFonts w:ascii="Arial" w:hAnsi="Arial"/>
        </w:rPr>
        <w:t xml:space="preserve"> объекты </w:t>
      </w:r>
      <w:proofErr w:type="spellStart"/>
      <w:r w:rsidR="00602260">
        <w:rPr>
          <w:rFonts w:ascii="Arial" w:hAnsi="Arial"/>
        </w:rPr>
        <w:t>различ</w:t>
      </w:r>
      <w:r>
        <w:rPr>
          <w:rFonts w:ascii="Arial" w:hAnsi="Arial"/>
        </w:rPr>
        <w:t>ой</w:t>
      </w:r>
      <w:proofErr w:type="spellEnd"/>
      <w:r>
        <w:rPr>
          <w:rFonts w:ascii="Arial" w:hAnsi="Arial"/>
        </w:rPr>
        <w:t xml:space="preserve"> этажности;</w:t>
      </w:r>
    </w:p>
    <w:p w:rsidR="00BF376D" w:rsidRDefault="00BF376D" w:rsidP="00BF376D">
      <w:pPr>
        <w:pStyle w:val="10"/>
        <w:numPr>
          <w:ilvl w:val="0"/>
          <w:numId w:val="2"/>
        </w:numPr>
        <w:ind w:left="1276" w:right="283" w:hanging="425"/>
        <w:jc w:val="both"/>
        <w:rPr>
          <w:rFonts w:ascii="Arial" w:hAnsi="Arial"/>
        </w:rPr>
      </w:pPr>
      <w:r>
        <w:rPr>
          <w:rFonts w:ascii="Arial" w:hAnsi="Arial"/>
        </w:rPr>
        <w:t xml:space="preserve">Строительство </w:t>
      </w:r>
      <w:proofErr w:type="spellStart"/>
      <w:r>
        <w:rPr>
          <w:rFonts w:ascii="Arial" w:hAnsi="Arial"/>
        </w:rPr>
        <w:t>моносот</w:t>
      </w:r>
      <w:proofErr w:type="spellEnd"/>
      <w:r>
        <w:rPr>
          <w:rFonts w:ascii="Arial" w:hAnsi="Arial"/>
        </w:rPr>
        <w:t xml:space="preserve"> возможно</w:t>
      </w:r>
      <w:r>
        <w:rPr>
          <w:rFonts w:ascii="Arial" w:hAnsi="Arial"/>
          <w:b/>
          <w:bCs/>
        </w:rPr>
        <w:t xml:space="preserve"> в любое время года и </w:t>
      </w:r>
      <w:r w:rsidR="00602260">
        <w:rPr>
          <w:rFonts w:ascii="Arial" w:hAnsi="Arial"/>
          <w:b/>
          <w:bCs/>
        </w:rPr>
        <w:t xml:space="preserve">практически </w:t>
      </w:r>
      <w:r>
        <w:rPr>
          <w:rFonts w:ascii="Arial" w:hAnsi="Arial"/>
          <w:b/>
          <w:bCs/>
        </w:rPr>
        <w:t>в любой местности</w:t>
      </w:r>
      <w:r>
        <w:rPr>
          <w:rFonts w:ascii="Arial" w:hAnsi="Arial"/>
        </w:rPr>
        <w:t>;</w:t>
      </w:r>
    </w:p>
    <w:p w:rsidR="00BF376D" w:rsidRDefault="00BF376D" w:rsidP="00BF376D">
      <w:pPr>
        <w:pStyle w:val="10"/>
        <w:numPr>
          <w:ilvl w:val="0"/>
          <w:numId w:val="2"/>
        </w:numPr>
        <w:ind w:left="1276" w:right="283" w:hanging="425"/>
        <w:jc w:val="both"/>
        <w:rPr>
          <w:rFonts w:ascii="Arial" w:hAnsi="Arial"/>
        </w:rPr>
      </w:pPr>
      <w:r>
        <w:rPr>
          <w:rFonts w:ascii="Arial" w:hAnsi="Arial"/>
          <w:b/>
          <w:bCs/>
        </w:rPr>
        <w:t>природная форма соты благотворно влияет на здоровье</w:t>
      </w:r>
      <w:r>
        <w:rPr>
          <w:rFonts w:ascii="Arial" w:hAnsi="Arial"/>
        </w:rPr>
        <w:t xml:space="preserve"> человека и растений;</w:t>
      </w:r>
    </w:p>
    <w:p w:rsidR="00BF376D" w:rsidRDefault="00BF376D" w:rsidP="00BF376D">
      <w:pPr>
        <w:pStyle w:val="10"/>
        <w:numPr>
          <w:ilvl w:val="0"/>
          <w:numId w:val="2"/>
        </w:numPr>
        <w:ind w:left="1276" w:right="283" w:hanging="425"/>
        <w:jc w:val="both"/>
        <w:rPr>
          <w:rFonts w:ascii="Arial" w:hAnsi="Arial"/>
        </w:rPr>
      </w:pPr>
      <w:proofErr w:type="spellStart"/>
      <w:r>
        <w:rPr>
          <w:rFonts w:ascii="Arial" w:hAnsi="Arial"/>
        </w:rPr>
        <w:t>моносотоструктуры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b/>
          <w:bCs/>
        </w:rPr>
        <w:t>могут быть использованы для защиты от стихийных бедствий –</w:t>
      </w:r>
      <w:r>
        <w:rPr>
          <w:rFonts w:ascii="Arial" w:hAnsi="Arial"/>
          <w:b/>
          <w:bCs/>
          <w:u w:val="single"/>
        </w:rPr>
        <w:t xml:space="preserve"> </w:t>
      </w:r>
      <w:r>
        <w:rPr>
          <w:rFonts w:ascii="Arial" w:hAnsi="Arial"/>
        </w:rPr>
        <w:t>наводнений, цунами, торфяных пожаров и т.п.</w:t>
      </w:r>
      <w:proofErr w:type="gramStart"/>
      <w:r>
        <w:rPr>
          <w:rFonts w:ascii="Arial" w:hAnsi="Arial"/>
        </w:rPr>
        <w:t xml:space="preserve"> ;</w:t>
      </w:r>
      <w:proofErr w:type="gramEnd"/>
    </w:p>
    <w:p w:rsidR="00BF376D" w:rsidRDefault="00BF376D" w:rsidP="00BF376D">
      <w:pPr>
        <w:pStyle w:val="10"/>
        <w:numPr>
          <w:ilvl w:val="0"/>
          <w:numId w:val="2"/>
        </w:numPr>
        <w:ind w:left="1276" w:right="283" w:hanging="425"/>
        <w:jc w:val="both"/>
        <w:rPr>
          <w:rFonts w:ascii="Arial" w:hAnsi="Arial"/>
        </w:rPr>
      </w:pPr>
      <w:r>
        <w:rPr>
          <w:rFonts w:ascii="Arial" w:hAnsi="Arial"/>
        </w:rPr>
        <w:t xml:space="preserve">в </w:t>
      </w:r>
      <w:proofErr w:type="spellStart"/>
      <w:r>
        <w:rPr>
          <w:rFonts w:ascii="Arial" w:hAnsi="Arial"/>
        </w:rPr>
        <w:t>моносотах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b/>
          <w:bCs/>
        </w:rPr>
        <w:t>легко сделать перепланировку</w:t>
      </w:r>
      <w:r w:rsidR="0075367C">
        <w:rPr>
          <w:rFonts w:ascii="Arial" w:hAnsi="Arial"/>
          <w:b/>
          <w:bCs/>
        </w:rPr>
        <w:t xml:space="preserve"> </w:t>
      </w:r>
      <w:r>
        <w:rPr>
          <w:rFonts w:ascii="Arial" w:hAnsi="Arial"/>
        </w:rPr>
        <w:t>– это рай для дизайнеров и архитекторов;</w:t>
      </w:r>
    </w:p>
    <w:p w:rsidR="00BF376D" w:rsidRDefault="00BF376D" w:rsidP="00BF376D">
      <w:pPr>
        <w:pStyle w:val="10"/>
        <w:numPr>
          <w:ilvl w:val="0"/>
          <w:numId w:val="2"/>
        </w:numPr>
        <w:ind w:left="1276" w:right="283" w:hanging="425"/>
        <w:jc w:val="both"/>
        <w:rPr>
          <w:rFonts w:ascii="Arial" w:hAnsi="Arial"/>
        </w:rPr>
      </w:pPr>
      <w:r>
        <w:rPr>
          <w:rFonts w:ascii="Arial" w:hAnsi="Arial"/>
          <w:b/>
          <w:bCs/>
        </w:rPr>
        <w:t>изобилие интерьерных и экстерьерных решений</w:t>
      </w:r>
      <w:r>
        <w:rPr>
          <w:rFonts w:ascii="Arial" w:hAnsi="Arial"/>
          <w:b/>
          <w:bCs/>
          <w:u w:val="single"/>
        </w:rPr>
        <w:t xml:space="preserve"> </w:t>
      </w:r>
      <w:r>
        <w:rPr>
          <w:rFonts w:ascii="Arial" w:hAnsi="Arial"/>
        </w:rPr>
        <w:t xml:space="preserve">здесь ограничивается лишь фантазией, выбранным стилем и концепцией. </w:t>
      </w:r>
    </w:p>
    <w:p w:rsidR="00BF376D" w:rsidRDefault="00BF376D" w:rsidP="00896939">
      <w:pPr>
        <w:tabs>
          <w:tab w:val="left" w:pos="0"/>
        </w:tabs>
        <w:ind w:left="-142" w:right="283"/>
        <w:jc w:val="center"/>
        <w:rPr>
          <w:rFonts w:ascii="Arial" w:hAnsi="Arial"/>
          <w:b/>
          <w:color w:val="4F6228"/>
          <w:sz w:val="36"/>
          <w:szCs w:val="36"/>
        </w:rPr>
      </w:pPr>
      <w:r>
        <w:rPr>
          <w:rFonts w:ascii="Arial" w:hAnsi="Arial"/>
          <w:b/>
          <w:color w:val="4F6228"/>
          <w:sz w:val="36"/>
          <w:szCs w:val="36"/>
        </w:rPr>
        <w:t>Сравнительные характеристики</w:t>
      </w:r>
    </w:p>
    <w:p w:rsidR="00BF376D" w:rsidRDefault="00BF376D" w:rsidP="00BF376D">
      <w:pPr>
        <w:tabs>
          <w:tab w:val="left" w:pos="0"/>
        </w:tabs>
        <w:ind w:right="283" w:firstLine="851"/>
        <w:jc w:val="both"/>
        <w:rPr>
          <w:rFonts w:ascii="Arial" w:hAnsi="Arial" w:cs="Calibri"/>
        </w:rPr>
      </w:pPr>
      <w:proofErr w:type="spellStart"/>
      <w:r>
        <w:rPr>
          <w:rFonts w:ascii="Arial" w:hAnsi="Arial" w:cs="Calibri"/>
        </w:rPr>
        <w:t>Моносотоструктуры</w:t>
      </w:r>
      <w:proofErr w:type="spellEnd"/>
      <w:r>
        <w:rPr>
          <w:rFonts w:ascii="Arial" w:hAnsi="Arial" w:cs="Calibri"/>
        </w:rPr>
        <w:t xml:space="preserve"> являются принципиально новым </w:t>
      </w:r>
      <w:proofErr w:type="spellStart"/>
      <w:r>
        <w:rPr>
          <w:rFonts w:ascii="Arial" w:hAnsi="Arial" w:cs="Calibri"/>
        </w:rPr>
        <w:t>конструктивом</w:t>
      </w:r>
      <w:proofErr w:type="spellEnd"/>
      <w:r>
        <w:rPr>
          <w:rFonts w:ascii="Arial" w:hAnsi="Arial" w:cs="Calibri"/>
        </w:rPr>
        <w:t xml:space="preserve"> в области строительства. Предлагаемые технологии, позволяют решать строительные вопросы значительно быстрее, качественнее </w:t>
      </w:r>
      <w:proofErr w:type="gramStart"/>
      <w:r>
        <w:rPr>
          <w:rFonts w:ascii="Arial" w:hAnsi="Arial" w:cs="Calibri"/>
        </w:rPr>
        <w:t>существующих</w:t>
      </w:r>
      <w:proofErr w:type="gramEnd"/>
      <w:r>
        <w:rPr>
          <w:rFonts w:ascii="Arial" w:hAnsi="Arial" w:cs="Calibri"/>
        </w:rPr>
        <w:t xml:space="preserve"> и на века! Основополагающими ориентирами при создании любого объекта являлись </w:t>
      </w:r>
      <w:proofErr w:type="spellStart"/>
      <w:r>
        <w:rPr>
          <w:rFonts w:ascii="Arial" w:hAnsi="Arial" w:cs="Calibri"/>
        </w:rPr>
        <w:t>экологичность</w:t>
      </w:r>
      <w:proofErr w:type="spellEnd"/>
      <w:r>
        <w:rPr>
          <w:rFonts w:ascii="Arial" w:hAnsi="Arial" w:cs="Calibri"/>
        </w:rPr>
        <w:t xml:space="preserve">, надежность, комфорт, </w:t>
      </w:r>
      <w:r>
        <w:rPr>
          <w:rFonts w:ascii="Arial" w:hAnsi="Arial" w:cs="Calibri"/>
        </w:rPr>
        <w:lastRenderedPageBreak/>
        <w:t>функциональность, дешевизна узлов и конструкций, создаваемых на основе высоких технологий.</w:t>
      </w:r>
    </w:p>
    <w:p w:rsidR="00BF376D" w:rsidRDefault="00BF376D" w:rsidP="00BF376D">
      <w:pPr>
        <w:pStyle w:val="1"/>
        <w:tabs>
          <w:tab w:val="left" w:pos="0"/>
        </w:tabs>
        <w:ind w:right="283" w:firstLine="851"/>
        <w:jc w:val="both"/>
        <w:rPr>
          <w:rFonts w:ascii="Arial" w:hAnsi="Arial"/>
        </w:rPr>
      </w:pPr>
      <w:r>
        <w:rPr>
          <w:rFonts w:ascii="Arial" w:hAnsi="Arial"/>
          <w:b/>
          <w:sz w:val="24"/>
          <w:szCs w:val="24"/>
        </w:rPr>
        <w:t xml:space="preserve">Цены.  </w:t>
      </w:r>
      <w:r>
        <w:rPr>
          <w:rFonts w:ascii="Arial" w:hAnsi="Arial"/>
        </w:rPr>
        <w:t xml:space="preserve">Благодаря использованию новой технологии в формировании нулевого цикла здания, высокой скорости сборочно-монтажных работ, низким трудозатратам и простоте возведения объекта, легкости и прочности материалов, упрощенной </w:t>
      </w:r>
      <w:proofErr w:type="spellStart"/>
      <w:r>
        <w:rPr>
          <w:rFonts w:ascii="Arial" w:hAnsi="Arial"/>
        </w:rPr>
        <w:t>логистической</w:t>
      </w:r>
      <w:proofErr w:type="spellEnd"/>
      <w:r>
        <w:rPr>
          <w:rFonts w:ascii="Arial" w:hAnsi="Arial"/>
        </w:rPr>
        <w:t xml:space="preserve"> схеме,  </w:t>
      </w:r>
      <w:r>
        <w:rPr>
          <w:rFonts w:ascii="Arial" w:hAnsi="Arial"/>
          <w:b/>
        </w:rPr>
        <w:t xml:space="preserve">цены на </w:t>
      </w:r>
      <w:proofErr w:type="spellStart"/>
      <w:r>
        <w:rPr>
          <w:rFonts w:ascii="Arial" w:hAnsi="Arial"/>
          <w:b/>
        </w:rPr>
        <w:t>моносотоструктурные</w:t>
      </w:r>
      <w:proofErr w:type="spellEnd"/>
      <w:r>
        <w:rPr>
          <w:rFonts w:ascii="Arial" w:hAnsi="Arial"/>
          <w:b/>
        </w:rPr>
        <w:t xml:space="preserve"> объекты</w:t>
      </w:r>
      <w:r>
        <w:rPr>
          <w:rFonts w:ascii="Arial" w:hAnsi="Arial"/>
        </w:rPr>
        <w:t xml:space="preserve">, сдаваемые «под ключ»  </w:t>
      </w:r>
      <w:r>
        <w:rPr>
          <w:rFonts w:ascii="Arial" w:hAnsi="Arial"/>
          <w:b/>
        </w:rPr>
        <w:t>ниже на 19 – 28 %,</w:t>
      </w:r>
      <w:r>
        <w:rPr>
          <w:rFonts w:ascii="Arial" w:hAnsi="Arial"/>
        </w:rPr>
        <w:t xml:space="preserve">  средних цен на здания из кирпича или бетона.</w:t>
      </w:r>
    </w:p>
    <w:p w:rsidR="00BF376D" w:rsidRDefault="00BF376D" w:rsidP="00BF376D">
      <w:pPr>
        <w:tabs>
          <w:tab w:val="left" w:pos="0"/>
        </w:tabs>
        <w:ind w:right="283" w:firstLine="851"/>
        <w:jc w:val="both"/>
        <w:rPr>
          <w:rFonts w:ascii="Arial" w:hAnsi="Arial"/>
        </w:rPr>
      </w:pPr>
      <w:proofErr w:type="spellStart"/>
      <w:r>
        <w:rPr>
          <w:rFonts w:ascii="Arial" w:hAnsi="Arial"/>
        </w:rPr>
        <w:t>Моносотоструктурные</w:t>
      </w:r>
      <w:proofErr w:type="spellEnd"/>
      <w:r>
        <w:rPr>
          <w:rFonts w:ascii="Arial" w:hAnsi="Arial"/>
        </w:rPr>
        <w:t xml:space="preserve"> сооружения оснащаются различными материалами и могут иметь различную комплектацию. Объекты среднего ценового диапазона </w:t>
      </w:r>
      <w:r>
        <w:rPr>
          <w:rFonts w:ascii="Arial" w:hAnsi="Arial"/>
          <w:b/>
        </w:rPr>
        <w:t>«под ключ» укладываются в 1</w:t>
      </w:r>
      <w:r w:rsidR="00CC12E5">
        <w:rPr>
          <w:rFonts w:ascii="Arial" w:hAnsi="Arial"/>
          <w:b/>
        </w:rPr>
        <w:t>3</w:t>
      </w:r>
      <w:r>
        <w:rPr>
          <w:rFonts w:ascii="Arial" w:hAnsi="Arial"/>
          <w:b/>
        </w:rPr>
        <w:t xml:space="preserve"> – </w:t>
      </w:r>
      <w:r w:rsidR="00CC12E5">
        <w:rPr>
          <w:rFonts w:ascii="Arial" w:hAnsi="Arial"/>
          <w:b/>
        </w:rPr>
        <w:t>18</w:t>
      </w:r>
      <w:r>
        <w:rPr>
          <w:rFonts w:ascii="Arial" w:hAnsi="Arial"/>
          <w:b/>
        </w:rPr>
        <w:t xml:space="preserve"> тыс.</w:t>
      </w:r>
      <w:r w:rsidR="0075367C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>рублей</w:t>
      </w:r>
      <w:r>
        <w:rPr>
          <w:rFonts w:ascii="Arial" w:hAnsi="Arial"/>
        </w:rPr>
        <w:t xml:space="preserve"> за кв.м., в зависимости от сложности грунтов, выбора материалов и </w:t>
      </w:r>
      <w:proofErr w:type="spellStart"/>
      <w:r>
        <w:rPr>
          <w:rFonts w:ascii="Arial" w:hAnsi="Arial"/>
        </w:rPr>
        <w:t>логистической</w:t>
      </w:r>
      <w:proofErr w:type="spellEnd"/>
      <w:r>
        <w:rPr>
          <w:rFonts w:ascii="Arial" w:hAnsi="Arial"/>
        </w:rPr>
        <w:t xml:space="preserve"> составляющей (точные цифры рассчитываются на основании сформированного технического задания на конкретный объект).</w:t>
      </w:r>
    </w:p>
    <w:p w:rsidR="00BF376D" w:rsidRDefault="00BF376D" w:rsidP="00BF376D">
      <w:pPr>
        <w:pStyle w:val="10"/>
        <w:ind w:firstLine="851"/>
        <w:jc w:val="both"/>
        <w:rPr>
          <w:rFonts w:ascii="Arial" w:hAnsi="Arial"/>
        </w:rPr>
      </w:pPr>
      <w:r>
        <w:rPr>
          <w:rFonts w:ascii="Arial" w:hAnsi="Arial"/>
          <w:b/>
          <w:sz w:val="24"/>
          <w:szCs w:val="24"/>
        </w:rPr>
        <w:t xml:space="preserve">Сроки работ.  </w:t>
      </w:r>
      <w:proofErr w:type="spellStart"/>
      <w:r>
        <w:rPr>
          <w:rFonts w:ascii="Arial" w:hAnsi="Arial"/>
          <w:b/>
        </w:rPr>
        <w:t>Моносотоструктурные</w:t>
      </w:r>
      <w:proofErr w:type="spellEnd"/>
      <w:r>
        <w:rPr>
          <w:rFonts w:ascii="Arial" w:hAnsi="Arial"/>
          <w:b/>
        </w:rPr>
        <w:t xml:space="preserve"> здания являются объектами быстрой сборки</w:t>
      </w:r>
      <w:r>
        <w:rPr>
          <w:rFonts w:ascii="Arial" w:hAnsi="Arial"/>
        </w:rPr>
        <w:t xml:space="preserve">. Среднегабаритный объект в 300 – 500 кв.м. собирается «под ключ» за 3-4 </w:t>
      </w:r>
      <w:r w:rsidR="006575B4">
        <w:rPr>
          <w:rFonts w:ascii="Arial" w:hAnsi="Arial"/>
        </w:rPr>
        <w:t>дня</w:t>
      </w:r>
      <w:r>
        <w:rPr>
          <w:rFonts w:ascii="Arial" w:hAnsi="Arial"/>
        </w:rPr>
        <w:t xml:space="preserve"> благодаря минимизации трудозатрат.</w:t>
      </w:r>
      <w:r w:rsidR="006575B4">
        <w:rPr>
          <w:rFonts w:ascii="Arial" w:hAnsi="Arial"/>
        </w:rPr>
        <w:t xml:space="preserve"> </w:t>
      </w:r>
    </w:p>
    <w:p w:rsidR="00BF376D" w:rsidRDefault="00BF376D" w:rsidP="00BF376D">
      <w:pPr>
        <w:pStyle w:val="1"/>
        <w:tabs>
          <w:tab w:val="left" w:pos="0"/>
        </w:tabs>
        <w:ind w:right="-142" w:firstLine="851"/>
        <w:jc w:val="both"/>
        <w:rPr>
          <w:rFonts w:ascii="Arial" w:hAnsi="Arial"/>
        </w:rPr>
      </w:pPr>
      <w:r>
        <w:rPr>
          <w:rFonts w:ascii="Arial" w:hAnsi="Arial"/>
          <w:b/>
          <w:sz w:val="24"/>
          <w:szCs w:val="24"/>
        </w:rPr>
        <w:t xml:space="preserve">Новые возможности для заказчика.  </w:t>
      </w:r>
      <w:r>
        <w:rPr>
          <w:rFonts w:ascii="Arial" w:hAnsi="Arial"/>
        </w:rPr>
        <w:t xml:space="preserve">Универсальность </w:t>
      </w:r>
      <w:proofErr w:type="spellStart"/>
      <w:r>
        <w:rPr>
          <w:rFonts w:ascii="Arial" w:hAnsi="Arial"/>
        </w:rPr>
        <w:t>конструктива</w:t>
      </w:r>
      <w:proofErr w:type="spellEnd"/>
      <w:r>
        <w:rPr>
          <w:rFonts w:ascii="Arial" w:hAnsi="Arial"/>
        </w:rPr>
        <w:t xml:space="preserve"> позволяет оснащать </w:t>
      </w:r>
      <w:proofErr w:type="spellStart"/>
      <w:r>
        <w:rPr>
          <w:rFonts w:ascii="Arial" w:hAnsi="Arial"/>
        </w:rPr>
        <w:t>моносотоструктуры</w:t>
      </w:r>
      <w:proofErr w:type="spellEnd"/>
      <w:r>
        <w:rPr>
          <w:rFonts w:ascii="Arial" w:hAnsi="Arial"/>
        </w:rPr>
        <w:t xml:space="preserve"> широким выбором опций для различных помещений в кротчайшие сроки. Возможно изменение планировок и конфигураций объектов на любом этапе использования и изменению назначения помещений, т</w:t>
      </w:r>
      <w:proofErr w:type="gramStart"/>
      <w:r>
        <w:rPr>
          <w:rFonts w:ascii="Arial" w:hAnsi="Arial"/>
        </w:rPr>
        <w:t>.е</w:t>
      </w:r>
      <w:proofErr w:type="gramEnd"/>
      <w:r>
        <w:rPr>
          <w:rFonts w:ascii="Arial" w:hAnsi="Arial"/>
        </w:rPr>
        <w:t xml:space="preserve"> менять их местами с изменением наличия оборудования   кухни, офисы, производственные помещения и т.д. Это удобно и при расширении площадей или реконструкции всего объекта.</w:t>
      </w:r>
    </w:p>
    <w:p w:rsidR="00BF376D" w:rsidRDefault="00BF376D" w:rsidP="00BF376D">
      <w:pPr>
        <w:ind w:firstLine="851"/>
        <w:jc w:val="both"/>
        <w:rPr>
          <w:rFonts w:ascii="Arial" w:hAnsi="Arial"/>
          <w:b/>
          <w:bCs/>
          <w:i/>
          <w:iCs/>
        </w:rPr>
      </w:pPr>
      <w:r>
        <w:rPr>
          <w:rFonts w:ascii="Arial" w:hAnsi="Arial"/>
          <w:b/>
          <w:bCs/>
          <w:i/>
          <w:iCs/>
        </w:rPr>
        <w:t xml:space="preserve">Важно, что для </w:t>
      </w:r>
      <w:proofErr w:type="spellStart"/>
      <w:r>
        <w:rPr>
          <w:rFonts w:ascii="Arial" w:hAnsi="Arial"/>
          <w:b/>
          <w:bCs/>
          <w:i/>
          <w:iCs/>
        </w:rPr>
        <w:t>моносотоструктурных</w:t>
      </w:r>
      <w:proofErr w:type="spellEnd"/>
      <w:r>
        <w:rPr>
          <w:rFonts w:ascii="Arial" w:hAnsi="Arial"/>
          <w:b/>
          <w:bCs/>
          <w:i/>
          <w:iCs/>
        </w:rPr>
        <w:t xml:space="preserve"> объектов разных </w:t>
      </w:r>
      <w:proofErr w:type="gramStart"/>
      <w:r>
        <w:rPr>
          <w:rFonts w:ascii="Arial" w:hAnsi="Arial"/>
          <w:b/>
          <w:bCs/>
          <w:i/>
          <w:iCs/>
        </w:rPr>
        <w:t>архитектурных решений</w:t>
      </w:r>
      <w:proofErr w:type="gramEnd"/>
      <w:r>
        <w:rPr>
          <w:rFonts w:ascii="Arial" w:hAnsi="Arial"/>
          <w:b/>
          <w:bCs/>
          <w:i/>
          <w:iCs/>
        </w:rPr>
        <w:t xml:space="preserve"> и разного назначения, может использоваться единый типовой </w:t>
      </w:r>
      <w:proofErr w:type="spellStart"/>
      <w:r>
        <w:rPr>
          <w:rFonts w:ascii="Arial" w:hAnsi="Arial"/>
          <w:b/>
          <w:bCs/>
          <w:i/>
          <w:iCs/>
        </w:rPr>
        <w:t>конструктив</w:t>
      </w:r>
      <w:proofErr w:type="spellEnd"/>
      <w:r>
        <w:rPr>
          <w:rFonts w:ascii="Arial" w:hAnsi="Arial"/>
          <w:b/>
          <w:bCs/>
          <w:i/>
          <w:iCs/>
        </w:rPr>
        <w:t>, с возможностью изменения в любой момент  планировочных и архитектурных решений.</w:t>
      </w:r>
    </w:p>
    <w:p w:rsidR="00BF376D" w:rsidRDefault="00BF376D" w:rsidP="00BF376D">
      <w:pPr>
        <w:pStyle w:val="1"/>
        <w:tabs>
          <w:tab w:val="left" w:pos="0"/>
        </w:tabs>
        <w:ind w:right="-142" w:firstLine="851"/>
        <w:rPr>
          <w:rFonts w:ascii="Arial" w:hAnsi="Arial"/>
        </w:rPr>
      </w:pPr>
      <w:proofErr w:type="spellStart"/>
      <w:r>
        <w:rPr>
          <w:rFonts w:ascii="Arial" w:hAnsi="Arial"/>
          <w:b/>
          <w:sz w:val="24"/>
          <w:szCs w:val="24"/>
        </w:rPr>
        <w:t>Экологичность</w:t>
      </w:r>
      <w:proofErr w:type="spellEnd"/>
      <w:r>
        <w:rPr>
          <w:rFonts w:ascii="Arial" w:hAnsi="Arial"/>
          <w:b/>
          <w:sz w:val="24"/>
          <w:szCs w:val="24"/>
        </w:rPr>
        <w:t xml:space="preserve">.  </w:t>
      </w:r>
      <w:proofErr w:type="spellStart"/>
      <w:r>
        <w:rPr>
          <w:rFonts w:ascii="Arial" w:hAnsi="Arial"/>
        </w:rPr>
        <w:t>Моносотоструктуры</w:t>
      </w:r>
      <w:proofErr w:type="spellEnd"/>
      <w:r>
        <w:rPr>
          <w:rFonts w:ascii="Arial" w:hAnsi="Arial"/>
        </w:rPr>
        <w:t xml:space="preserve"> могут быть снабжены  многоуровневыми системами фильтрации и очистки </w:t>
      </w:r>
      <w:proofErr w:type="gramStart"/>
      <w:r>
        <w:rPr>
          <w:rFonts w:ascii="Arial" w:hAnsi="Arial"/>
        </w:rPr>
        <w:t xml:space="preserve">( </w:t>
      </w:r>
      <w:proofErr w:type="gramEnd"/>
      <w:r>
        <w:rPr>
          <w:rFonts w:ascii="Arial" w:hAnsi="Arial"/>
        </w:rPr>
        <w:t xml:space="preserve">воздуха, воды и стоков ), элементами теплообмена  и встроенными </w:t>
      </w:r>
      <w:r w:rsidR="00602260">
        <w:rPr>
          <w:rFonts w:ascii="Arial" w:hAnsi="Arial"/>
        </w:rPr>
        <w:t xml:space="preserve">системами утилизации отходов. </w:t>
      </w:r>
    </w:p>
    <w:p w:rsidR="00BF376D" w:rsidRDefault="00BF376D" w:rsidP="00BF376D">
      <w:pPr>
        <w:tabs>
          <w:tab w:val="left" w:pos="0"/>
        </w:tabs>
        <w:ind w:firstLine="851"/>
        <w:jc w:val="both"/>
        <w:rPr>
          <w:rFonts w:ascii="Arial" w:hAnsi="Arial"/>
        </w:rPr>
      </w:pPr>
      <w:r>
        <w:rPr>
          <w:rFonts w:ascii="Arial" w:hAnsi="Arial"/>
          <w:b/>
          <w:bCs/>
        </w:rPr>
        <w:t>Природная форма соты благотворно влияет на здоровье</w:t>
      </w:r>
      <w:r>
        <w:rPr>
          <w:rFonts w:ascii="Arial" w:hAnsi="Arial"/>
        </w:rPr>
        <w:t xml:space="preserve"> человека и растений.</w:t>
      </w:r>
    </w:p>
    <w:p w:rsidR="00BF376D" w:rsidRDefault="00BF376D" w:rsidP="00BF376D">
      <w:pPr>
        <w:pStyle w:val="1"/>
        <w:tabs>
          <w:tab w:val="left" w:pos="0"/>
        </w:tabs>
        <w:ind w:firstLine="851"/>
        <w:jc w:val="both"/>
        <w:rPr>
          <w:rFonts w:ascii="Arial" w:hAnsi="Arial"/>
        </w:rPr>
      </w:pPr>
      <w:proofErr w:type="spellStart"/>
      <w:r>
        <w:rPr>
          <w:rFonts w:ascii="Arial" w:hAnsi="Arial"/>
          <w:b/>
          <w:sz w:val="24"/>
          <w:szCs w:val="24"/>
        </w:rPr>
        <w:t>Энергоэффективность</w:t>
      </w:r>
      <w:proofErr w:type="spellEnd"/>
      <w:r>
        <w:rPr>
          <w:rFonts w:ascii="Arial" w:hAnsi="Arial"/>
          <w:b/>
          <w:sz w:val="24"/>
          <w:szCs w:val="24"/>
        </w:rPr>
        <w:t xml:space="preserve">. </w:t>
      </w:r>
      <w:proofErr w:type="spellStart"/>
      <w:r>
        <w:rPr>
          <w:rFonts w:ascii="Arial" w:hAnsi="Arial"/>
        </w:rPr>
        <w:t>Моносотоструктуры</w:t>
      </w:r>
      <w:proofErr w:type="spellEnd"/>
      <w:r>
        <w:rPr>
          <w:rFonts w:ascii="Arial" w:hAnsi="Arial"/>
        </w:rPr>
        <w:t xml:space="preserve"> эффективно и экономно расходуют энергию тепла, света и электричества т.к. панели стен, полов и потолка содержат тепл</w:t>
      </w:r>
      <w:proofErr w:type="gramStart"/>
      <w:r>
        <w:rPr>
          <w:rFonts w:ascii="Arial" w:hAnsi="Arial"/>
        </w:rPr>
        <w:t>о-</w:t>
      </w:r>
      <w:proofErr w:type="gramEnd"/>
      <w:r>
        <w:rPr>
          <w:rFonts w:ascii="Arial" w:hAnsi="Arial"/>
        </w:rPr>
        <w:t xml:space="preserve"> звукоизоляционные материалы из новейших материалов и могут быть оснащены встроенной системой </w:t>
      </w:r>
      <w:r>
        <w:rPr>
          <w:rFonts w:ascii="Arial" w:hAnsi="Arial"/>
          <w:b/>
        </w:rPr>
        <w:t>конвекционных потоков</w:t>
      </w:r>
      <w:r>
        <w:rPr>
          <w:rFonts w:ascii="Arial" w:hAnsi="Arial"/>
        </w:rPr>
        <w:t>, которые предотвращают возникновение грибков, плесени, излишней влажности или перегрева.</w:t>
      </w:r>
    </w:p>
    <w:p w:rsidR="00BF376D" w:rsidRDefault="00BF376D" w:rsidP="00BF376D">
      <w:pPr>
        <w:tabs>
          <w:tab w:val="left" w:pos="0"/>
        </w:tabs>
        <w:ind w:firstLine="851"/>
        <w:jc w:val="both"/>
        <w:rPr>
          <w:rFonts w:ascii="Arial" w:hAnsi="Arial"/>
        </w:rPr>
      </w:pPr>
      <w:proofErr w:type="spellStart"/>
      <w:r>
        <w:rPr>
          <w:rFonts w:ascii="Arial" w:hAnsi="Arial"/>
        </w:rPr>
        <w:t>Моносоты</w:t>
      </w:r>
      <w:proofErr w:type="spellEnd"/>
      <w:r>
        <w:rPr>
          <w:rFonts w:ascii="Arial" w:hAnsi="Arial"/>
        </w:rPr>
        <w:t xml:space="preserve"> не </w:t>
      </w:r>
      <w:proofErr w:type="gramStart"/>
      <w:r>
        <w:rPr>
          <w:rFonts w:ascii="Arial" w:hAnsi="Arial"/>
        </w:rPr>
        <w:t>встроены</w:t>
      </w:r>
      <w:proofErr w:type="gramEnd"/>
      <w:r>
        <w:rPr>
          <w:rFonts w:ascii="Arial" w:hAnsi="Arial"/>
        </w:rPr>
        <w:t xml:space="preserve"> в грунт, а закреплены над ним на свайных основаниях и разделены специальным изолирующим слоем. Поэтому </w:t>
      </w:r>
      <w:proofErr w:type="spellStart"/>
      <w:r>
        <w:rPr>
          <w:rFonts w:ascii="Arial" w:hAnsi="Arial"/>
        </w:rPr>
        <w:t>моносота</w:t>
      </w:r>
      <w:proofErr w:type="spellEnd"/>
      <w:r>
        <w:rPr>
          <w:rFonts w:ascii="Arial" w:hAnsi="Arial"/>
        </w:rPr>
        <w:t xml:space="preserve"> не отдает свое тепло или холод почве, не привлекает грызунов и змей, а является автономным «термосом», крепко закрепленным на опорах,- </w:t>
      </w:r>
      <w:proofErr w:type="spellStart"/>
      <w:r>
        <w:rPr>
          <w:rFonts w:ascii="Arial" w:hAnsi="Arial"/>
        </w:rPr>
        <w:t>термоизолированным</w:t>
      </w:r>
      <w:proofErr w:type="spellEnd"/>
      <w:r>
        <w:rPr>
          <w:rFonts w:ascii="Arial" w:hAnsi="Arial"/>
        </w:rPr>
        <w:t xml:space="preserve"> от внешней среды объектом.</w:t>
      </w:r>
    </w:p>
    <w:p w:rsidR="00BF376D" w:rsidRDefault="00BF376D" w:rsidP="00BF376D">
      <w:pPr>
        <w:tabs>
          <w:tab w:val="left" w:pos="0"/>
        </w:tabs>
        <w:ind w:firstLine="851"/>
        <w:jc w:val="both"/>
        <w:rPr>
          <w:rFonts w:ascii="Arial" w:hAnsi="Arial"/>
        </w:rPr>
      </w:pPr>
      <w:r>
        <w:rPr>
          <w:rFonts w:ascii="Arial" w:hAnsi="Arial"/>
          <w:b/>
          <w:bCs/>
          <w:sz w:val="24"/>
          <w:szCs w:val="24"/>
        </w:rPr>
        <w:t>Уникальность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моносот</w:t>
      </w:r>
      <w:proofErr w:type="spellEnd"/>
      <w:r>
        <w:rPr>
          <w:rFonts w:ascii="Arial" w:hAnsi="Arial"/>
        </w:rPr>
        <w:t xml:space="preserve"> состоит не только в форме. </w:t>
      </w:r>
      <w:proofErr w:type="spellStart"/>
      <w:r>
        <w:rPr>
          <w:rFonts w:ascii="Arial" w:hAnsi="Arial"/>
        </w:rPr>
        <w:t>Моносота</w:t>
      </w:r>
      <w:proofErr w:type="spellEnd"/>
      <w:r>
        <w:rPr>
          <w:rFonts w:ascii="Arial" w:hAnsi="Arial"/>
        </w:rPr>
        <w:t xml:space="preserve"> – это </w:t>
      </w:r>
      <w:proofErr w:type="gramStart"/>
      <w:r>
        <w:rPr>
          <w:rFonts w:ascii="Arial" w:hAnsi="Arial"/>
        </w:rPr>
        <w:t>шестигранная</w:t>
      </w:r>
      <w:proofErr w:type="gram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комната-трансформер</w:t>
      </w:r>
      <w:proofErr w:type="spellEnd"/>
      <w:r>
        <w:rPr>
          <w:rFonts w:ascii="Arial" w:hAnsi="Arial"/>
        </w:rPr>
        <w:t xml:space="preserve">. У каждой </w:t>
      </w:r>
      <w:proofErr w:type="spellStart"/>
      <w:r>
        <w:rPr>
          <w:rFonts w:ascii="Arial" w:hAnsi="Arial"/>
        </w:rPr>
        <w:t>моносоты</w:t>
      </w:r>
      <w:proofErr w:type="spellEnd"/>
      <w:r>
        <w:rPr>
          <w:rFonts w:ascii="Arial" w:hAnsi="Arial"/>
        </w:rPr>
        <w:t xml:space="preserve"> есть </w:t>
      </w:r>
      <w:proofErr w:type="gramStart"/>
      <w:r>
        <w:rPr>
          <w:rFonts w:ascii="Arial" w:hAnsi="Arial"/>
        </w:rPr>
        <w:t>свои</w:t>
      </w:r>
      <w:proofErr w:type="gramEnd"/>
      <w:r>
        <w:rPr>
          <w:rFonts w:ascii="Arial" w:hAnsi="Arial"/>
        </w:rPr>
        <w:t xml:space="preserve"> подвал и чердак, который может быть </w:t>
      </w:r>
      <w:r>
        <w:rPr>
          <w:rFonts w:ascii="Arial" w:hAnsi="Arial"/>
        </w:rPr>
        <w:lastRenderedPageBreak/>
        <w:t xml:space="preserve">оформлен как прозрачный купол. Каждая </w:t>
      </w:r>
      <w:proofErr w:type="spellStart"/>
      <w:r>
        <w:rPr>
          <w:rFonts w:ascii="Arial" w:hAnsi="Arial"/>
        </w:rPr>
        <w:t>моносота</w:t>
      </w:r>
      <w:proofErr w:type="spellEnd"/>
      <w:r>
        <w:rPr>
          <w:rFonts w:ascii="Arial" w:hAnsi="Arial"/>
        </w:rPr>
        <w:t xml:space="preserve"> монтируется и разбирается изнутри, в случае необходимости можно заменить любую из колонн локально, не затрагивая всего помещения. Получается, </w:t>
      </w:r>
      <w:proofErr w:type="spellStart"/>
      <w:r>
        <w:rPr>
          <w:rFonts w:ascii="Arial" w:hAnsi="Arial"/>
        </w:rPr>
        <w:t>моносота</w:t>
      </w:r>
      <w:proofErr w:type="spellEnd"/>
      <w:r>
        <w:rPr>
          <w:rFonts w:ascii="Arial" w:hAnsi="Arial"/>
        </w:rPr>
        <w:t xml:space="preserve"> – это своего рода элементарная частица здания, а сами </w:t>
      </w:r>
      <w:proofErr w:type="spellStart"/>
      <w:r>
        <w:rPr>
          <w:rFonts w:ascii="Arial" w:hAnsi="Arial"/>
        </w:rPr>
        <w:t>моносото-структурные</w:t>
      </w:r>
      <w:proofErr w:type="spellEnd"/>
      <w:r>
        <w:rPr>
          <w:rFonts w:ascii="Arial" w:hAnsi="Arial"/>
        </w:rPr>
        <w:t xml:space="preserve"> сооружения можно смело назвать вечными. Перепланировку в любой </w:t>
      </w:r>
      <w:proofErr w:type="spellStart"/>
      <w:r>
        <w:rPr>
          <w:rFonts w:ascii="Arial" w:hAnsi="Arial"/>
        </w:rPr>
        <w:t>моносоте</w:t>
      </w:r>
      <w:proofErr w:type="spellEnd"/>
      <w:r>
        <w:rPr>
          <w:rFonts w:ascii="Arial" w:hAnsi="Arial"/>
        </w:rPr>
        <w:t xml:space="preserve"> можно делать на свой вкус, без бумажной волокиты и всяких согласований, поскольку жесткость общего каркаса при этом не изменяется. При желании можно объединять объемы своей квартиры с квартирами, окружающими вас сверху, снизу, справа, слева. Или, наоборот, отгородиться от них. Из двух смежных ячеек можно организовать по-настоящему большой зал, метров 60-80, чтобы в нем легко дышалось, но не было сквозняков, чтобы не «толпились» лишние вещи, но было место, куда все положить. То, что невозможно в стандартных квартирах, в </w:t>
      </w:r>
      <w:proofErr w:type="spellStart"/>
      <w:r>
        <w:rPr>
          <w:rFonts w:ascii="Arial" w:hAnsi="Arial"/>
        </w:rPr>
        <w:t>моносотах</w:t>
      </w:r>
      <w:proofErr w:type="spellEnd"/>
      <w:r>
        <w:rPr>
          <w:rFonts w:ascii="Arial" w:hAnsi="Arial"/>
        </w:rPr>
        <w:t xml:space="preserve"> является обычным маленьким чудом, происходящим в сотнях жилых ячейках ежедневно. </w:t>
      </w:r>
    </w:p>
    <w:p w:rsidR="00BF376D" w:rsidRDefault="009D79ED" w:rsidP="00896939">
      <w:pPr>
        <w:tabs>
          <w:tab w:val="left" w:pos="0"/>
        </w:tabs>
        <w:ind w:left="-142" w:right="-142"/>
        <w:jc w:val="center"/>
        <w:rPr>
          <w:rFonts w:ascii="Arial" w:hAnsi="Arial"/>
          <w:b/>
          <w:color w:val="4F6228"/>
          <w:sz w:val="36"/>
          <w:szCs w:val="36"/>
        </w:rPr>
      </w:pPr>
      <w:r w:rsidRPr="009D79ED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19.9pt;margin-top:369.6pt;width:735.75pt;height:21.3pt;z-index:251660288;mso-wrap-style:none;v-text-anchor:middle" filled="f" strokecolor="#000023" strokeweight=".26mm">
            <v:stroke color2="#ffffdc" joinstyle="miter"/>
            <w10:wrap type="square"/>
          </v:shape>
        </w:pict>
      </w:r>
      <w:r w:rsidR="00BF376D">
        <w:rPr>
          <w:rFonts w:ascii="Arial" w:hAnsi="Arial"/>
          <w:b/>
          <w:color w:val="4F6228"/>
          <w:sz w:val="36"/>
          <w:szCs w:val="36"/>
        </w:rPr>
        <w:t>Типовые архитектурные решения</w:t>
      </w:r>
    </w:p>
    <w:p w:rsidR="00BF376D" w:rsidRDefault="00BF376D" w:rsidP="00BF376D">
      <w:pPr>
        <w:tabs>
          <w:tab w:val="left" w:pos="0"/>
        </w:tabs>
        <w:ind w:left="-142" w:right="-142"/>
        <w:jc w:val="center"/>
      </w:pPr>
      <w:r>
        <w:rPr>
          <w:noProof/>
        </w:rPr>
        <w:drawing>
          <wp:inline distT="0" distB="0" distL="0" distR="0">
            <wp:extent cx="5324475" cy="3993357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335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8F2" w:rsidRDefault="00DC08F2" w:rsidP="00BF376D">
      <w:pPr>
        <w:tabs>
          <w:tab w:val="left" w:pos="0"/>
        </w:tabs>
        <w:ind w:left="-142" w:right="-142"/>
        <w:jc w:val="center"/>
      </w:pPr>
      <w:r w:rsidRPr="00DC08F2">
        <w:rPr>
          <w:noProof/>
        </w:rPr>
        <w:lastRenderedPageBreak/>
        <w:drawing>
          <wp:inline distT="0" distB="0" distL="0" distR="0">
            <wp:extent cx="5271501" cy="3517694"/>
            <wp:effectExtent l="19050" t="0" r="5349" b="0"/>
            <wp:docPr id="5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770" cy="352054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76D" w:rsidRDefault="00BF376D" w:rsidP="00BF376D">
      <w:pPr>
        <w:tabs>
          <w:tab w:val="left" w:pos="0"/>
        </w:tabs>
        <w:ind w:left="-142" w:right="-142"/>
        <w:jc w:val="center"/>
      </w:pPr>
      <w:r>
        <w:rPr>
          <w:noProof/>
        </w:rPr>
        <w:drawing>
          <wp:inline distT="0" distB="0" distL="0" distR="0">
            <wp:extent cx="5309870" cy="3298899"/>
            <wp:effectExtent l="1905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420" cy="330918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76D" w:rsidRDefault="00BF376D" w:rsidP="00BF376D">
      <w:pPr>
        <w:tabs>
          <w:tab w:val="left" w:pos="0"/>
        </w:tabs>
        <w:ind w:left="-142" w:right="-142"/>
        <w:jc w:val="center"/>
      </w:pPr>
      <w:r>
        <w:rPr>
          <w:noProof/>
        </w:rPr>
        <w:lastRenderedPageBreak/>
        <w:drawing>
          <wp:inline distT="0" distB="0" distL="0" distR="0">
            <wp:extent cx="5114925" cy="4101369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240" cy="4103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76D" w:rsidRDefault="00BF376D" w:rsidP="00BF376D">
      <w:pPr>
        <w:tabs>
          <w:tab w:val="left" w:pos="0"/>
        </w:tabs>
        <w:ind w:left="-142" w:right="-142"/>
        <w:jc w:val="center"/>
      </w:pPr>
      <w:r>
        <w:rPr>
          <w:noProof/>
        </w:rPr>
        <w:drawing>
          <wp:inline distT="0" distB="0" distL="0" distR="0">
            <wp:extent cx="5229225" cy="3921919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2191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76D" w:rsidRDefault="00BF376D" w:rsidP="00BF376D">
      <w:pPr>
        <w:tabs>
          <w:tab w:val="left" w:pos="0"/>
        </w:tabs>
        <w:ind w:left="-142" w:right="-142"/>
        <w:jc w:val="center"/>
      </w:pPr>
      <w:r>
        <w:rPr>
          <w:noProof/>
        </w:rPr>
        <w:lastRenderedPageBreak/>
        <w:drawing>
          <wp:inline distT="0" distB="0" distL="0" distR="0">
            <wp:extent cx="5476875" cy="412432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24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76D" w:rsidRDefault="00BF376D" w:rsidP="00BF376D">
      <w:pPr>
        <w:tabs>
          <w:tab w:val="left" w:pos="0"/>
        </w:tabs>
        <w:ind w:left="-142" w:right="-142"/>
        <w:jc w:val="center"/>
      </w:pPr>
      <w:r>
        <w:rPr>
          <w:noProof/>
        </w:rPr>
        <w:drawing>
          <wp:inline distT="0" distB="0" distL="0" distR="0">
            <wp:extent cx="5535916" cy="3514725"/>
            <wp:effectExtent l="19050" t="0" r="7634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322" cy="351815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76D" w:rsidRDefault="00BF376D" w:rsidP="00BF376D">
      <w:pPr>
        <w:tabs>
          <w:tab w:val="left" w:pos="0"/>
        </w:tabs>
        <w:ind w:left="-142" w:right="-142"/>
        <w:jc w:val="center"/>
      </w:pPr>
    </w:p>
    <w:p w:rsidR="00DC08F2" w:rsidRDefault="00DC08F2" w:rsidP="00BF376D">
      <w:pPr>
        <w:tabs>
          <w:tab w:val="left" w:pos="0"/>
        </w:tabs>
        <w:ind w:left="-142" w:right="-142"/>
        <w:jc w:val="center"/>
      </w:pPr>
    </w:p>
    <w:p w:rsidR="00BF376D" w:rsidRDefault="00BF376D" w:rsidP="00BF376D">
      <w:pPr>
        <w:tabs>
          <w:tab w:val="left" w:pos="0"/>
        </w:tabs>
        <w:ind w:left="-142" w:right="-142"/>
        <w:jc w:val="center"/>
      </w:pPr>
      <w:r>
        <w:rPr>
          <w:noProof/>
        </w:rPr>
        <w:lastRenderedPageBreak/>
        <w:drawing>
          <wp:inline distT="0" distB="0" distL="0" distR="0">
            <wp:extent cx="5889089" cy="313329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773" cy="313419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76D" w:rsidRDefault="00BF376D" w:rsidP="00BF376D">
      <w:pPr>
        <w:tabs>
          <w:tab w:val="left" w:pos="0"/>
        </w:tabs>
        <w:ind w:left="-142" w:right="-142"/>
        <w:jc w:val="center"/>
      </w:pPr>
      <w:r>
        <w:rPr>
          <w:noProof/>
        </w:rPr>
        <w:drawing>
          <wp:inline distT="0" distB="0" distL="0" distR="0">
            <wp:extent cx="5943600" cy="39624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76D" w:rsidRDefault="00BF376D" w:rsidP="00BF376D">
      <w:pPr>
        <w:tabs>
          <w:tab w:val="left" w:pos="0"/>
        </w:tabs>
        <w:ind w:left="-142" w:right="-142"/>
        <w:jc w:val="center"/>
      </w:pPr>
    </w:p>
    <w:p w:rsidR="00BF376D" w:rsidRDefault="00BF376D" w:rsidP="00896939">
      <w:pPr>
        <w:tabs>
          <w:tab w:val="left" w:pos="0"/>
        </w:tabs>
        <w:ind w:left="-142" w:right="-142"/>
        <w:jc w:val="center"/>
      </w:pPr>
      <w:r>
        <w:rPr>
          <w:noProof/>
        </w:rPr>
        <w:lastRenderedPageBreak/>
        <w:drawing>
          <wp:inline distT="0" distB="0" distL="0" distR="0">
            <wp:extent cx="5943600" cy="396240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76D" w:rsidRDefault="00BF376D" w:rsidP="00896939">
      <w:pPr>
        <w:tabs>
          <w:tab w:val="left" w:pos="0"/>
        </w:tabs>
        <w:ind w:left="-142" w:right="-142"/>
        <w:jc w:val="center"/>
      </w:pPr>
      <w:r>
        <w:rPr>
          <w:noProof/>
        </w:rPr>
        <w:drawing>
          <wp:inline distT="0" distB="0" distL="0" distR="0">
            <wp:extent cx="6000751" cy="40005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1" cy="4000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76D" w:rsidRDefault="00BF376D" w:rsidP="00BF376D">
      <w:pPr>
        <w:tabs>
          <w:tab w:val="left" w:pos="0"/>
        </w:tabs>
        <w:ind w:left="-142" w:right="-142"/>
      </w:pPr>
    </w:p>
    <w:p w:rsidR="00BF376D" w:rsidRDefault="00BF376D" w:rsidP="00896939">
      <w:pPr>
        <w:tabs>
          <w:tab w:val="left" w:pos="0"/>
        </w:tabs>
        <w:ind w:left="-142" w:right="-142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829300" cy="38862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86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2E5" w:rsidRDefault="00B650DB" w:rsidP="00896939">
      <w:pPr>
        <w:tabs>
          <w:tab w:val="left" w:pos="0"/>
        </w:tabs>
        <w:ind w:left="-142" w:right="-142"/>
        <w:jc w:val="center"/>
      </w:pPr>
      <w:r>
        <w:rPr>
          <w:noProof/>
        </w:rPr>
        <w:drawing>
          <wp:inline distT="0" distB="0" distL="0" distR="0">
            <wp:extent cx="5857875" cy="4394187"/>
            <wp:effectExtent l="19050" t="0" r="9525" b="0"/>
            <wp:docPr id="53" name="Рисунок 53" descr="C:\Users\Алексей\Desktop\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Алексей\Desktop\5.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802" cy="439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2E5" w:rsidRDefault="00B650DB" w:rsidP="00896939">
      <w:pPr>
        <w:tabs>
          <w:tab w:val="left" w:pos="0"/>
        </w:tabs>
        <w:ind w:left="-142" w:right="-142"/>
        <w:jc w:val="center"/>
      </w:pPr>
      <w:r>
        <w:rPr>
          <w:noProof/>
        </w:rPr>
        <w:lastRenderedPageBreak/>
        <w:drawing>
          <wp:inline distT="0" distB="0" distL="0" distR="0">
            <wp:extent cx="5663193" cy="4248150"/>
            <wp:effectExtent l="19050" t="0" r="0" b="0"/>
            <wp:docPr id="30" name="Рисунок 52" descr="C:\Users\Алексей\Desktop\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Алексей\Desktop\4.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025" cy="425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2E5" w:rsidRDefault="00B650DB" w:rsidP="00896939">
      <w:pPr>
        <w:tabs>
          <w:tab w:val="left" w:pos="0"/>
        </w:tabs>
        <w:ind w:left="-142" w:right="-142"/>
        <w:jc w:val="center"/>
      </w:pPr>
      <w:r>
        <w:rPr>
          <w:noProof/>
        </w:rPr>
        <w:drawing>
          <wp:inline distT="0" distB="0" distL="0" distR="0">
            <wp:extent cx="5664198" cy="4248150"/>
            <wp:effectExtent l="19050" t="0" r="0" b="0"/>
            <wp:docPr id="50" name="Рисунок 50" descr="C:\Users\Алексей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Алексей\Desktop\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201" cy="4253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D77" w:rsidRDefault="00803D77" w:rsidP="00896939">
      <w:pPr>
        <w:tabs>
          <w:tab w:val="left" w:pos="0"/>
        </w:tabs>
        <w:ind w:left="-142" w:right="-142"/>
        <w:jc w:val="center"/>
      </w:pPr>
    </w:p>
    <w:p w:rsidR="00BF376D" w:rsidRDefault="00803D77" w:rsidP="00896939">
      <w:pPr>
        <w:tabs>
          <w:tab w:val="left" w:pos="0"/>
        </w:tabs>
        <w:ind w:left="-142" w:right="-142"/>
        <w:jc w:val="center"/>
      </w:pPr>
      <w:r w:rsidRPr="00803D77">
        <w:rPr>
          <w:noProof/>
        </w:rPr>
        <w:drawing>
          <wp:inline distT="0" distB="0" distL="0" distR="0">
            <wp:extent cx="2714625" cy="1805648"/>
            <wp:effectExtent l="19050" t="0" r="9525" b="0"/>
            <wp:docPr id="6" name="Рисунок 4" descr="http://monosota.ru/images/stories/k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onosota.ru/images/stories/kp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907" cy="1809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3D77">
        <w:drawing>
          <wp:inline distT="0" distB="0" distL="0" distR="0">
            <wp:extent cx="2688155" cy="1800225"/>
            <wp:effectExtent l="19050" t="0" r="0" b="0"/>
            <wp:docPr id="7" name="Рисунок 3" descr="http://monosota.ru/images/stories/k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onosota.ru/images/stories/kp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667" cy="180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D77" w:rsidRDefault="00803D77" w:rsidP="00896939">
      <w:pPr>
        <w:tabs>
          <w:tab w:val="left" w:pos="0"/>
        </w:tabs>
        <w:ind w:left="-142" w:right="-142"/>
        <w:jc w:val="center"/>
      </w:pPr>
    </w:p>
    <w:p w:rsidR="00BF376D" w:rsidRDefault="00BF376D" w:rsidP="00896939">
      <w:pPr>
        <w:tabs>
          <w:tab w:val="left" w:pos="0"/>
        </w:tabs>
        <w:ind w:left="-142" w:right="-142"/>
        <w:jc w:val="center"/>
      </w:pPr>
      <w:r>
        <w:rPr>
          <w:noProof/>
        </w:rPr>
        <w:drawing>
          <wp:inline distT="0" distB="0" distL="0" distR="0">
            <wp:extent cx="5591175" cy="4191121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849" cy="4193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D77" w:rsidRDefault="00803D77" w:rsidP="00896939">
      <w:pPr>
        <w:tabs>
          <w:tab w:val="left" w:pos="0"/>
        </w:tabs>
        <w:ind w:left="-142" w:right="-142"/>
        <w:jc w:val="center"/>
      </w:pPr>
    </w:p>
    <w:p w:rsidR="00803D77" w:rsidRDefault="00803D77" w:rsidP="00896939">
      <w:pPr>
        <w:tabs>
          <w:tab w:val="left" w:pos="0"/>
        </w:tabs>
        <w:ind w:left="-142" w:right="-142"/>
        <w:jc w:val="center"/>
      </w:pPr>
    </w:p>
    <w:p w:rsidR="00803D77" w:rsidRDefault="00803D77" w:rsidP="00896939">
      <w:pPr>
        <w:tabs>
          <w:tab w:val="left" w:pos="0"/>
        </w:tabs>
        <w:ind w:left="-142" w:right="-142"/>
        <w:jc w:val="center"/>
      </w:pPr>
    </w:p>
    <w:p w:rsidR="00803D77" w:rsidRDefault="00803D77" w:rsidP="00896939">
      <w:pPr>
        <w:tabs>
          <w:tab w:val="left" w:pos="0"/>
        </w:tabs>
        <w:ind w:left="-142" w:right="-142"/>
        <w:jc w:val="center"/>
      </w:pPr>
    </w:p>
    <w:p w:rsidR="00803D77" w:rsidRDefault="00803D77" w:rsidP="00896939">
      <w:pPr>
        <w:tabs>
          <w:tab w:val="left" w:pos="0"/>
        </w:tabs>
        <w:ind w:left="-142" w:right="-142"/>
        <w:jc w:val="center"/>
      </w:pPr>
    </w:p>
    <w:p w:rsidR="00803D77" w:rsidRDefault="00803D77" w:rsidP="00896939">
      <w:pPr>
        <w:tabs>
          <w:tab w:val="left" w:pos="0"/>
        </w:tabs>
        <w:ind w:left="-142" w:right="-142"/>
        <w:jc w:val="center"/>
      </w:pPr>
    </w:p>
    <w:p w:rsidR="00BF376D" w:rsidRDefault="00BF376D" w:rsidP="00896939">
      <w:pPr>
        <w:tabs>
          <w:tab w:val="left" w:pos="0"/>
        </w:tabs>
        <w:ind w:left="-142" w:right="-142"/>
        <w:jc w:val="center"/>
      </w:pPr>
      <w:r>
        <w:rPr>
          <w:noProof/>
        </w:rPr>
        <w:drawing>
          <wp:inline distT="0" distB="0" distL="0" distR="0">
            <wp:extent cx="5591175" cy="4171019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751" cy="417368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76D" w:rsidRDefault="00BF376D" w:rsidP="00896939">
      <w:pPr>
        <w:tabs>
          <w:tab w:val="left" w:pos="0"/>
        </w:tabs>
        <w:ind w:left="-142" w:right="-142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610225" cy="2849814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734" cy="285667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76D" w:rsidRDefault="00BF376D" w:rsidP="00BF376D">
      <w:pPr>
        <w:tabs>
          <w:tab w:val="left" w:pos="0"/>
        </w:tabs>
        <w:ind w:left="-142" w:right="-142"/>
        <w:rPr>
          <w:lang w:val="en-US"/>
        </w:rPr>
      </w:pPr>
    </w:p>
    <w:p w:rsidR="00BF376D" w:rsidRDefault="00BF376D" w:rsidP="00896939">
      <w:pPr>
        <w:tabs>
          <w:tab w:val="left" w:pos="0"/>
        </w:tabs>
        <w:ind w:left="-142" w:right="-142"/>
        <w:jc w:val="center"/>
      </w:pPr>
      <w:r>
        <w:rPr>
          <w:noProof/>
        </w:rPr>
        <w:lastRenderedPageBreak/>
        <w:drawing>
          <wp:inline distT="0" distB="0" distL="0" distR="0">
            <wp:extent cx="5671510" cy="2362200"/>
            <wp:effectExtent l="19050" t="0" r="539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279" cy="236293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DB" w:rsidRDefault="00B650DB" w:rsidP="00B650DB">
      <w:pPr>
        <w:jc w:val="center"/>
        <w:rPr>
          <w:rFonts w:ascii="Arial" w:hAnsi="Arial"/>
          <w:b/>
          <w:color w:val="4F6228"/>
          <w:sz w:val="36"/>
          <w:szCs w:val="36"/>
        </w:rPr>
      </w:pPr>
      <w:r w:rsidRPr="003E2AFA">
        <w:rPr>
          <w:rFonts w:ascii="Arial" w:hAnsi="Arial"/>
          <w:b/>
          <w:noProof/>
          <w:color w:val="4F6228"/>
          <w:sz w:val="36"/>
          <w:szCs w:val="36"/>
        </w:rPr>
        <w:drawing>
          <wp:inline distT="0" distB="0" distL="0" distR="0">
            <wp:extent cx="3200400" cy="2903220"/>
            <wp:effectExtent l="19050" t="0" r="0" b="0"/>
            <wp:docPr id="28" name="Picture 2" descr="D:\ПланетарноеЗначение\Презентац   ДИЗ  МИР Моносотоструктур\Новый рисунок (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ланетарноеЗначение\Презентац   ДИЗ  МИР Моносотоструктур\Новый рисунок (28)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90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DB" w:rsidRDefault="00B650DB" w:rsidP="00B650DB">
      <w:pPr>
        <w:ind w:left="-540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5205730" cy="2114550"/>
            <wp:effectExtent l="19050" t="0" r="0" b="0"/>
            <wp:docPr id="29" name="Picture 3" descr="D:\ПланетарноеЗначение\Презентац   ДИЗ  МИР Моносотоструктур\Новый рисунок (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ланетарноеЗначение\Презентац   ДИЗ  МИР Моносотоструктур\Новый рисунок (29)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3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2E5" w:rsidRDefault="00CC12E5" w:rsidP="0075216D">
      <w:pPr>
        <w:tabs>
          <w:tab w:val="left" w:pos="0"/>
        </w:tabs>
        <w:spacing w:after="0"/>
        <w:rPr>
          <w:sz w:val="24"/>
          <w:szCs w:val="24"/>
        </w:rPr>
      </w:pPr>
    </w:p>
    <w:p w:rsidR="0075216D" w:rsidRPr="0075216D" w:rsidRDefault="0075216D" w:rsidP="0075216D">
      <w:pPr>
        <w:tabs>
          <w:tab w:val="left" w:pos="0"/>
        </w:tabs>
        <w:spacing w:after="0"/>
        <w:rPr>
          <w:sz w:val="24"/>
          <w:szCs w:val="24"/>
        </w:rPr>
      </w:pPr>
      <w:r w:rsidRPr="0075216D">
        <w:rPr>
          <w:sz w:val="24"/>
          <w:szCs w:val="24"/>
        </w:rPr>
        <w:t>С уважением,</w:t>
      </w:r>
    </w:p>
    <w:p w:rsidR="0075216D" w:rsidRPr="0075216D" w:rsidRDefault="0075216D" w:rsidP="0075216D">
      <w:pPr>
        <w:tabs>
          <w:tab w:val="left" w:pos="0"/>
        </w:tabs>
        <w:spacing w:after="0"/>
        <w:rPr>
          <w:sz w:val="24"/>
          <w:szCs w:val="24"/>
        </w:rPr>
      </w:pPr>
      <w:r w:rsidRPr="0075216D">
        <w:rPr>
          <w:sz w:val="24"/>
          <w:szCs w:val="24"/>
        </w:rPr>
        <w:t>Генеральный директор ООО «ПЛАЗНА»,</w:t>
      </w:r>
    </w:p>
    <w:p w:rsidR="00E61367" w:rsidRPr="00BF376D" w:rsidRDefault="0075216D" w:rsidP="00CC12E5">
      <w:pPr>
        <w:tabs>
          <w:tab w:val="left" w:pos="0"/>
        </w:tabs>
        <w:spacing w:after="0"/>
      </w:pPr>
      <w:r w:rsidRPr="0075216D">
        <w:rPr>
          <w:sz w:val="24"/>
          <w:szCs w:val="24"/>
        </w:rPr>
        <w:t>Шумовский В</w:t>
      </w:r>
      <w:r w:rsidR="00CC12E5">
        <w:rPr>
          <w:sz w:val="24"/>
          <w:szCs w:val="24"/>
        </w:rPr>
        <w:t>ладимир</w:t>
      </w:r>
      <w:r w:rsidRPr="0075216D">
        <w:rPr>
          <w:sz w:val="24"/>
          <w:szCs w:val="24"/>
        </w:rPr>
        <w:t>.</w:t>
      </w:r>
    </w:p>
    <w:sectPr w:rsidR="00E61367" w:rsidRPr="00BF376D" w:rsidSect="0016301B">
      <w:headerReference w:type="default" r:id="rId37"/>
      <w:type w:val="continuous"/>
      <w:pgSz w:w="11905" w:h="16837" w:code="9"/>
      <w:pgMar w:top="1418" w:right="851" w:bottom="1418" w:left="851" w:header="816" w:footer="851" w:gutter="0"/>
      <w:cols w:space="720"/>
      <w:docGrid w:linePitch="299" w:charSpace="3686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472E" w:rsidRDefault="0024472E" w:rsidP="00BF376D">
      <w:pPr>
        <w:spacing w:after="0" w:line="240" w:lineRule="auto"/>
      </w:pPr>
      <w:r>
        <w:separator/>
      </w:r>
    </w:p>
  </w:endnote>
  <w:endnote w:type="continuationSeparator" w:id="0">
    <w:p w:rsidR="0024472E" w:rsidRDefault="0024472E" w:rsidP="00BF3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190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472E" w:rsidRDefault="0024472E" w:rsidP="00BF376D">
      <w:pPr>
        <w:spacing w:after="0" w:line="240" w:lineRule="auto"/>
      </w:pPr>
      <w:r>
        <w:separator/>
      </w:r>
    </w:p>
  </w:footnote>
  <w:footnote w:type="continuationSeparator" w:id="0">
    <w:p w:rsidR="0024472E" w:rsidRDefault="0024472E" w:rsidP="00BF37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AFA" w:rsidRDefault="009D79ED">
    <w:pPr>
      <w:pStyle w:val="a3"/>
    </w:pPr>
    <w:r w:rsidRPr="009D79ED">
      <w:rPr>
        <w:b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in;height:31.5pt">
          <v:imagedata r:id="rId1" o:title="MONOSOTA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75B4" w:rsidRDefault="006575B4">
    <w:pPr>
      <w:pStyle w:val="a3"/>
    </w:pPr>
    <w:r w:rsidRPr="006575B4">
      <w:rPr>
        <w:noProof/>
        <w:lang w:eastAsia="ru-RU"/>
      </w:rPr>
      <w:drawing>
        <wp:inline distT="0" distB="0" distL="0" distR="0">
          <wp:extent cx="1590675" cy="567110"/>
          <wp:effectExtent l="19050" t="0" r="9525" b="0"/>
          <wp:docPr id="5" name="Рисунок 1" descr="ва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ва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976" cy="5672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571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1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11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31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1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71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91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1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31" w:hanging="360"/>
      </w:pPr>
      <w:rPr>
        <w:rFonts w:ascii="Wingdings" w:hAnsi="Wingdings"/>
      </w:rPr>
    </w:lvl>
  </w:abstractNum>
  <w:abstractNum w:abstractNumId="2">
    <w:nsid w:val="0CCB0C22"/>
    <w:multiLevelType w:val="hybridMultilevel"/>
    <w:tmpl w:val="C2F24A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2E12EE"/>
    <w:multiLevelType w:val="hybridMultilevel"/>
    <w:tmpl w:val="B8D67322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23552F2C"/>
    <w:multiLevelType w:val="hybridMultilevel"/>
    <w:tmpl w:val="E8CC562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67F61B0"/>
    <w:multiLevelType w:val="hybridMultilevel"/>
    <w:tmpl w:val="3014F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3A0E07"/>
    <w:multiLevelType w:val="hybridMultilevel"/>
    <w:tmpl w:val="51C8E1DE"/>
    <w:lvl w:ilvl="0" w:tplc="797280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2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20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F376D"/>
    <w:rsid w:val="000513C7"/>
    <w:rsid w:val="000F5ACA"/>
    <w:rsid w:val="0016301B"/>
    <w:rsid w:val="001A0B46"/>
    <w:rsid w:val="0023388E"/>
    <w:rsid w:val="0024472E"/>
    <w:rsid w:val="003E2AFA"/>
    <w:rsid w:val="0046729B"/>
    <w:rsid w:val="005D6721"/>
    <w:rsid w:val="00602260"/>
    <w:rsid w:val="006575B4"/>
    <w:rsid w:val="00667FEB"/>
    <w:rsid w:val="007305B9"/>
    <w:rsid w:val="0075216D"/>
    <w:rsid w:val="0075367C"/>
    <w:rsid w:val="0077183C"/>
    <w:rsid w:val="007C732B"/>
    <w:rsid w:val="00801579"/>
    <w:rsid w:val="00803D77"/>
    <w:rsid w:val="00896939"/>
    <w:rsid w:val="008F4BB5"/>
    <w:rsid w:val="009D4896"/>
    <w:rsid w:val="009D79ED"/>
    <w:rsid w:val="00B650DB"/>
    <w:rsid w:val="00BC38D4"/>
    <w:rsid w:val="00BF376D"/>
    <w:rsid w:val="00C756DF"/>
    <w:rsid w:val="00CC12E5"/>
    <w:rsid w:val="00DC08F2"/>
    <w:rsid w:val="00DD16C3"/>
    <w:rsid w:val="00E204EA"/>
    <w:rsid w:val="00E61367"/>
    <w:rsid w:val="00F01675"/>
    <w:rsid w:val="00F651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4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BF376D"/>
    <w:pPr>
      <w:suppressAutoHyphens/>
    </w:pPr>
    <w:rPr>
      <w:rFonts w:ascii="Calibri" w:eastAsia="Arial Unicode MS" w:hAnsi="Calibri" w:cs="font190"/>
      <w:kern w:val="1"/>
      <w:lang w:eastAsia="ar-SA"/>
    </w:rPr>
  </w:style>
  <w:style w:type="paragraph" w:styleId="a3">
    <w:name w:val="header"/>
    <w:basedOn w:val="a"/>
    <w:link w:val="a4"/>
    <w:rsid w:val="00BF376D"/>
    <w:pPr>
      <w:suppressLineNumbers/>
      <w:tabs>
        <w:tab w:val="center" w:pos="4677"/>
        <w:tab w:val="right" w:pos="9355"/>
      </w:tabs>
      <w:suppressAutoHyphens/>
      <w:spacing w:after="0" w:line="100" w:lineRule="atLeast"/>
    </w:pPr>
    <w:rPr>
      <w:rFonts w:ascii="Calibri" w:eastAsia="Arial Unicode MS" w:hAnsi="Calibri" w:cs="font190"/>
      <w:kern w:val="1"/>
      <w:lang w:eastAsia="ar-SA"/>
    </w:rPr>
  </w:style>
  <w:style w:type="character" w:customStyle="1" w:styleId="a4">
    <w:name w:val="Верхний колонтитул Знак"/>
    <w:basedOn w:val="a0"/>
    <w:link w:val="a3"/>
    <w:rsid w:val="00BF376D"/>
    <w:rPr>
      <w:rFonts w:ascii="Calibri" w:eastAsia="Arial Unicode MS" w:hAnsi="Calibri" w:cs="font190"/>
      <w:kern w:val="1"/>
      <w:lang w:eastAsia="ar-SA"/>
    </w:rPr>
  </w:style>
  <w:style w:type="paragraph" w:styleId="a5">
    <w:name w:val="footer"/>
    <w:basedOn w:val="a"/>
    <w:link w:val="a6"/>
    <w:rsid w:val="00BF376D"/>
    <w:pPr>
      <w:suppressLineNumbers/>
      <w:tabs>
        <w:tab w:val="center" w:pos="4677"/>
        <w:tab w:val="right" w:pos="9355"/>
      </w:tabs>
      <w:suppressAutoHyphens/>
      <w:spacing w:after="0" w:line="100" w:lineRule="atLeast"/>
    </w:pPr>
    <w:rPr>
      <w:rFonts w:ascii="Calibri" w:eastAsia="Arial Unicode MS" w:hAnsi="Calibri" w:cs="font190"/>
      <w:kern w:val="1"/>
      <w:lang w:eastAsia="ar-SA"/>
    </w:rPr>
  </w:style>
  <w:style w:type="character" w:customStyle="1" w:styleId="a6">
    <w:name w:val="Нижний колонтитул Знак"/>
    <w:basedOn w:val="a0"/>
    <w:link w:val="a5"/>
    <w:rsid w:val="00BF376D"/>
    <w:rPr>
      <w:rFonts w:ascii="Calibri" w:eastAsia="Arial Unicode MS" w:hAnsi="Calibri" w:cs="font190"/>
      <w:kern w:val="1"/>
      <w:lang w:eastAsia="ar-SA"/>
    </w:rPr>
  </w:style>
  <w:style w:type="paragraph" w:customStyle="1" w:styleId="10">
    <w:name w:val="Без интервала1"/>
    <w:rsid w:val="00BF376D"/>
    <w:pPr>
      <w:widowControl w:val="0"/>
      <w:suppressAutoHyphens/>
    </w:pPr>
    <w:rPr>
      <w:rFonts w:ascii="Calibri" w:eastAsia="Arial Unicode MS" w:hAnsi="Calibri" w:cs="font190"/>
      <w:kern w:val="1"/>
      <w:lang w:eastAsia="ar-SA"/>
    </w:rPr>
  </w:style>
  <w:style w:type="paragraph" w:customStyle="1" w:styleId="a7">
    <w:name w:val="Содержимое таблицы"/>
    <w:basedOn w:val="a"/>
    <w:rsid w:val="00BF376D"/>
    <w:pPr>
      <w:suppressLineNumbers/>
      <w:suppressAutoHyphens/>
    </w:pPr>
    <w:rPr>
      <w:rFonts w:ascii="Calibri" w:eastAsia="Arial Unicode MS" w:hAnsi="Calibri" w:cs="font190"/>
      <w:kern w:val="1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BF3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F376D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667FEB"/>
    <w:pPr>
      <w:ind w:left="720"/>
      <w:contextualSpacing/>
    </w:pPr>
  </w:style>
  <w:style w:type="table" w:styleId="ab">
    <w:name w:val="Table Grid"/>
    <w:basedOn w:val="a1"/>
    <w:rsid w:val="003E2A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39ED2F-1836-4198-86BE-635DAB4F2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1605</Words>
  <Characters>9151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2</cp:revision>
  <dcterms:created xsi:type="dcterms:W3CDTF">2012-09-05T20:25:00Z</dcterms:created>
  <dcterms:modified xsi:type="dcterms:W3CDTF">2012-09-05T20:25:00Z</dcterms:modified>
</cp:coreProperties>
</file>